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91A57" w14:textId="52256810" w:rsidR="0096747B" w:rsidRPr="0066338B" w:rsidRDefault="002571B2" w:rsidP="002571B2">
      <w:pPr>
        <w:pStyle w:val="NormalWeb"/>
        <w:tabs>
          <w:tab w:val="left" w:pos="7240"/>
        </w:tabs>
        <w:ind w:left="-993" w:firstLine="142"/>
        <w:rPr>
          <w:rFonts w:ascii="ING Me" w:hAnsi="ING Me" w:cs="Arial"/>
          <w:b/>
          <w:bCs/>
          <w:color w:val="FFFFFF" w:themeColor="background1"/>
          <w:sz w:val="2"/>
          <w:szCs w:val="2"/>
          <w:lang w:eastAsia="en-GB"/>
          <w14:shadow w14:blurRad="50800" w14:dist="50800" w14:dir="5400000" w14:sx="95000" w14:sy="95000" w14:kx="0" w14:ky="0" w14:algn="ctr">
            <w14:srgbClr w14:val="000000">
              <w14:alpha w14:val="56000"/>
            </w14:srgbClr>
          </w14:shadow>
        </w:rPr>
      </w:pPr>
      <w:r>
        <w:rPr>
          <w:noProof/>
        </w:rPr>
        <w:drawing>
          <wp:anchor distT="0" distB="0" distL="114300" distR="114300" simplePos="0" relativeHeight="251658240" behindDoc="1" locked="0" layoutInCell="1" allowOverlap="1" wp14:anchorId="2FA10CD8" wp14:editId="14BFAD38">
            <wp:simplePos x="0" y="0"/>
            <wp:positionH relativeFrom="page">
              <wp:align>left</wp:align>
            </wp:positionH>
            <wp:positionV relativeFrom="paragraph">
              <wp:posOffset>0</wp:posOffset>
            </wp:positionV>
            <wp:extent cx="7641487" cy="4267200"/>
            <wp:effectExtent l="0" t="0" r="0" b="0"/>
            <wp:wrapTight wrapText="bothSides">
              <wp:wrapPolygon edited="0">
                <wp:start x="0" y="0"/>
                <wp:lineTo x="0" y="21504"/>
                <wp:lineTo x="21541" y="21504"/>
                <wp:lineTo x="21541"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41487" cy="4267200"/>
                    </a:xfrm>
                    <a:prstGeom prst="rect">
                      <a:avLst/>
                    </a:prstGeom>
                    <a:noFill/>
                    <a:ln>
                      <a:noFill/>
                    </a:ln>
                  </pic:spPr>
                </pic:pic>
              </a:graphicData>
            </a:graphic>
            <wp14:sizeRelH relativeFrom="page">
              <wp14:pctWidth>0</wp14:pctWidth>
            </wp14:sizeRelH>
            <wp14:sizeRelV relativeFrom="page">
              <wp14:pctHeight>0</wp14:pctHeight>
            </wp14:sizeRelV>
          </wp:anchor>
        </w:drawing>
      </w:r>
      <w:r w:rsidR="4B3BA02E" w:rsidRPr="0B9CCA40">
        <w:rPr>
          <w:rFonts w:ascii="ING Me" w:hAnsi="ING Me" w:cs="Arial"/>
          <w:b/>
          <w:bCs/>
          <w:color w:val="FFFFFF" w:themeColor="background1"/>
          <w:sz w:val="40"/>
          <w:szCs w:val="40"/>
          <w:lang w:eastAsia="en-GB"/>
          <w14:shadow w14:blurRad="50800" w14:dist="50800" w14:dir="5400000" w14:sx="99000" w14:sy="99000" w14:kx="0" w14:ky="0" w14:algn="ctr">
            <w14:srgbClr w14:val="000000">
              <w14:alpha w14:val="50000"/>
            </w14:srgbClr>
          </w14:shadow>
        </w:rPr>
        <w:t xml:space="preserve"> </w:t>
      </w:r>
    </w:p>
    <w:p w14:paraId="2B1F1ADB" w14:textId="0FFDED32" w:rsidR="00A93BC7" w:rsidRPr="002571B2" w:rsidRDefault="31E5AEB9" w:rsidP="0B9CCA40">
      <w:pPr>
        <w:spacing w:after="80"/>
        <w:ind w:left="-900"/>
        <w:rPr>
          <w:rFonts w:ascii="ING Me" w:hAnsi="ING Me" w:cs="Arial"/>
          <w:b/>
          <w:bCs/>
          <w:sz w:val="20"/>
          <w:szCs w:val="20"/>
          <w:lang w:eastAsia="en-GB"/>
          <w14:shadow w14:blurRad="50800" w14:dist="50800" w14:dir="5400000" w14:sx="95000" w14:sy="95000" w14:kx="0" w14:ky="0" w14:algn="ctr">
            <w14:srgbClr w14:val="000000">
              <w14:alpha w14:val="56000"/>
            </w14:srgbClr>
          </w14:shadow>
        </w:rPr>
      </w:pPr>
      <w:r w:rsidRPr="002571B2">
        <w:rPr>
          <w:rFonts w:ascii="ING Me" w:hAnsi="ING Me" w:cs="Arial"/>
          <w:b/>
          <w:bCs/>
          <w:sz w:val="20"/>
          <w:szCs w:val="20"/>
          <w:lang w:eastAsia="en-GB"/>
          <w14:shadow w14:blurRad="50800" w14:dist="50800" w14:dir="5400000" w14:sx="95000" w14:sy="95000" w14:kx="0" w14:ky="0" w14:algn="ctr">
            <w14:srgbClr w14:val="000000">
              <w14:alpha w14:val="56000"/>
            </w14:srgbClr>
          </w14:shadow>
        </w:rPr>
        <w:t xml:space="preserve">București, </w:t>
      </w:r>
      <w:r w:rsidR="00BC2A13" w:rsidRPr="002571B2">
        <w:rPr>
          <w:rFonts w:ascii="ING Me" w:hAnsi="ING Me" w:cs="Arial"/>
          <w:b/>
          <w:bCs/>
          <w:sz w:val="20"/>
          <w:szCs w:val="20"/>
          <w:lang w:eastAsia="en-GB"/>
          <w14:shadow w14:blurRad="50800" w14:dist="50800" w14:dir="5400000" w14:sx="95000" w14:sy="95000" w14:kx="0" w14:ky="0" w14:algn="ctr">
            <w14:srgbClr w14:val="000000">
              <w14:alpha w14:val="56000"/>
            </w14:srgbClr>
          </w14:shadow>
        </w:rPr>
        <w:t>1</w:t>
      </w:r>
      <w:r w:rsidR="008A12F7" w:rsidRPr="002571B2">
        <w:rPr>
          <w:rFonts w:ascii="ING Me" w:hAnsi="ING Me" w:cs="Arial"/>
          <w:b/>
          <w:bCs/>
          <w:sz w:val="20"/>
          <w:szCs w:val="20"/>
          <w:lang w:eastAsia="en-GB"/>
          <w14:shadow w14:blurRad="50800" w14:dist="50800" w14:dir="5400000" w14:sx="95000" w14:sy="95000" w14:kx="0" w14:ky="0" w14:algn="ctr">
            <w14:srgbClr w14:val="000000">
              <w14:alpha w14:val="56000"/>
            </w14:srgbClr>
          </w14:shadow>
        </w:rPr>
        <w:t>5</w:t>
      </w:r>
      <w:r w:rsidR="0A8B7676" w:rsidRPr="002571B2">
        <w:rPr>
          <w:rFonts w:ascii="ING Me" w:hAnsi="ING Me" w:cs="Arial"/>
          <w:b/>
          <w:bCs/>
          <w:sz w:val="20"/>
          <w:szCs w:val="20"/>
          <w:lang w:eastAsia="en-GB"/>
          <w14:shadow w14:blurRad="50800" w14:dist="50800" w14:dir="5400000" w14:sx="95000" w14:sy="95000" w14:kx="0" w14:ky="0" w14:algn="ctr">
            <w14:srgbClr w14:val="000000">
              <w14:alpha w14:val="56000"/>
            </w14:srgbClr>
          </w14:shadow>
        </w:rPr>
        <w:t>.0</w:t>
      </w:r>
      <w:r w:rsidR="6674B13D" w:rsidRPr="002571B2">
        <w:rPr>
          <w:rFonts w:ascii="ING Me" w:hAnsi="ING Me" w:cs="Arial"/>
          <w:b/>
          <w:bCs/>
          <w:sz w:val="20"/>
          <w:szCs w:val="20"/>
          <w:lang w:eastAsia="en-GB"/>
          <w14:shadow w14:blurRad="50800" w14:dist="50800" w14:dir="5400000" w14:sx="95000" w14:sy="95000" w14:kx="0" w14:ky="0" w14:algn="ctr">
            <w14:srgbClr w14:val="000000">
              <w14:alpha w14:val="56000"/>
            </w14:srgbClr>
          </w14:shadow>
        </w:rPr>
        <w:t>6</w:t>
      </w:r>
      <w:r w:rsidR="0A8B7676" w:rsidRPr="002571B2">
        <w:rPr>
          <w:rFonts w:ascii="ING Me" w:hAnsi="ING Me" w:cs="Arial"/>
          <w:b/>
          <w:bCs/>
          <w:sz w:val="20"/>
          <w:szCs w:val="20"/>
          <w:lang w:eastAsia="en-GB"/>
          <w14:shadow w14:blurRad="50800" w14:dist="50800" w14:dir="5400000" w14:sx="95000" w14:sy="95000" w14:kx="0" w14:ky="0" w14:algn="ctr">
            <w14:srgbClr w14:val="000000">
              <w14:alpha w14:val="56000"/>
            </w14:srgbClr>
          </w14:shadow>
        </w:rPr>
        <w:t>.</w:t>
      </w:r>
      <w:r w:rsidRPr="002571B2">
        <w:rPr>
          <w:rFonts w:ascii="ING Me" w:hAnsi="ING Me" w:cs="Arial"/>
          <w:b/>
          <w:bCs/>
          <w:sz w:val="20"/>
          <w:szCs w:val="20"/>
          <w:lang w:eastAsia="en-GB"/>
          <w14:shadow w14:blurRad="50800" w14:dist="50800" w14:dir="5400000" w14:sx="95000" w14:sy="95000" w14:kx="0" w14:ky="0" w14:algn="ctr">
            <w14:srgbClr w14:val="000000">
              <w14:alpha w14:val="56000"/>
            </w14:srgbClr>
          </w14:shadow>
        </w:rPr>
        <w:t>202</w:t>
      </w:r>
      <w:r w:rsidR="7A28F781" w:rsidRPr="002571B2">
        <w:rPr>
          <w:rFonts w:ascii="ING Me" w:hAnsi="ING Me" w:cs="Arial"/>
          <w:b/>
          <w:bCs/>
          <w:sz w:val="20"/>
          <w:szCs w:val="20"/>
          <w:lang w:eastAsia="en-GB"/>
          <w14:shadow w14:blurRad="50800" w14:dist="50800" w14:dir="5400000" w14:sx="95000" w14:sy="95000" w14:kx="0" w14:ky="0" w14:algn="ctr">
            <w14:srgbClr w14:val="000000">
              <w14:alpha w14:val="56000"/>
            </w14:srgbClr>
          </w14:shadow>
        </w:rPr>
        <w:t>6</w:t>
      </w:r>
    </w:p>
    <w:p w14:paraId="7831750E" w14:textId="77777777" w:rsidR="00E56B7F" w:rsidRPr="0066338B" w:rsidRDefault="00E56B7F" w:rsidP="0B9CCA40">
      <w:pPr>
        <w:shd w:val="clear" w:color="auto" w:fill="FFFFFF" w:themeFill="background1"/>
        <w:jc w:val="center"/>
        <w:textAlignment w:val="baseline"/>
        <w:rPr>
          <w:rFonts w:ascii="ING Me" w:eastAsia="Arial" w:hAnsi="ING Me" w:cs="Arial"/>
          <w:b/>
          <w:bCs/>
          <w:color w:val="FF6200"/>
          <w:sz w:val="4"/>
          <w:szCs w:val="4"/>
        </w:rPr>
      </w:pPr>
      <w:bookmarkStart w:id="0" w:name="OLE_LINK7"/>
      <w:bookmarkStart w:id="1" w:name="OLE_LINK8"/>
    </w:p>
    <w:p w14:paraId="7C166CD1" w14:textId="1EEE605D" w:rsidR="00590A27" w:rsidRPr="00590A27" w:rsidRDefault="27A13F6D" w:rsidP="00847157">
      <w:pPr>
        <w:spacing w:before="240"/>
        <w:rPr>
          <w:rFonts w:ascii="ING Me" w:eastAsia="Arial" w:hAnsi="ING Me" w:cs="Arial"/>
          <w:b/>
          <w:bCs/>
          <w:color w:val="3B3838" w:themeColor="background2" w:themeShade="40"/>
          <w:sz w:val="32"/>
          <w:szCs w:val="32"/>
        </w:rPr>
      </w:pPr>
      <w:r w:rsidRPr="002571B2">
        <w:rPr>
          <w:rFonts w:ascii="ING Me" w:eastAsia="ING Me" w:hAnsi="ING Me" w:cs="ING Me"/>
          <w:b/>
          <w:bCs/>
          <w:color w:val="0070C0"/>
          <w:sz w:val="36"/>
          <w:szCs w:val="36"/>
        </w:rPr>
        <w:t>eMAG lansează plățile prin RoPay cu ING</w:t>
      </w:r>
      <w:r w:rsidR="00847157" w:rsidRPr="002571B2">
        <w:rPr>
          <w:rFonts w:ascii="ING Me" w:eastAsia="ING Me" w:hAnsi="ING Me" w:cs="ING Me"/>
          <w:b/>
          <w:bCs/>
          <w:color w:val="0070C0"/>
          <w:sz w:val="36"/>
          <w:szCs w:val="36"/>
        </w:rPr>
        <w:br/>
      </w:r>
      <w:r w:rsidRPr="27A13F6D">
        <w:rPr>
          <w:rFonts w:ascii="ING Me" w:eastAsia="Arial" w:hAnsi="ING Me" w:cs="Arial"/>
          <w:b/>
          <w:bCs/>
          <w:color w:val="3B3838" w:themeColor="background2" w:themeShade="40"/>
          <w:sz w:val="32"/>
          <w:szCs w:val="32"/>
        </w:rPr>
        <w:t>Un nou mod de a plăti gratuit, sigur și instant</w:t>
      </w:r>
    </w:p>
    <w:p w14:paraId="34AA890B" w14:textId="38890970" w:rsidR="002072C7" w:rsidRPr="002571B2" w:rsidRDefault="002072C7" w:rsidP="0B9CCA40">
      <w:pPr>
        <w:shd w:val="clear" w:color="auto" w:fill="FFFFFF" w:themeFill="background1"/>
        <w:spacing w:line="259" w:lineRule="auto"/>
        <w:rPr>
          <w:rFonts w:ascii="ING Me" w:eastAsia="Arial" w:hAnsi="ING Me" w:cs="Arial"/>
          <w:b/>
          <w:bCs/>
          <w:color w:val="FF6200"/>
          <w:sz w:val="16"/>
          <w:szCs w:val="16"/>
        </w:rPr>
      </w:pPr>
    </w:p>
    <w:p w14:paraId="1C600D24" w14:textId="3FA7BB6D" w:rsidR="00B971C2" w:rsidRDefault="27A13F6D" w:rsidP="4DBC8008">
      <w:pPr>
        <w:suppressAutoHyphens/>
        <w:spacing w:before="120" w:after="120"/>
        <w:jc w:val="both"/>
        <w:rPr>
          <w:rFonts w:ascii="ING Me" w:hAnsi="ING Me" w:cs="Arial"/>
          <w:b/>
          <w:bCs/>
        </w:rPr>
      </w:pPr>
      <w:r w:rsidRPr="27A13F6D">
        <w:rPr>
          <w:rFonts w:ascii="ING Me" w:hAnsi="ING Me" w:cs="Arial"/>
          <w:b/>
          <w:bCs/>
        </w:rPr>
        <w:t>ING Bank România</w:t>
      </w:r>
      <w:r w:rsidR="002571B2">
        <w:rPr>
          <w:rFonts w:ascii="ING Me" w:hAnsi="ING Me" w:cs="Arial"/>
        </w:rPr>
        <w:t xml:space="preserve"> </w:t>
      </w:r>
      <w:r w:rsidRPr="27A13F6D">
        <w:rPr>
          <w:rFonts w:ascii="ING Me" w:hAnsi="ING Me" w:cs="Arial"/>
        </w:rPr>
        <w:t xml:space="preserve">și </w:t>
      </w:r>
      <w:r w:rsidRPr="27A13F6D">
        <w:rPr>
          <w:rFonts w:ascii="ING Me" w:hAnsi="ING Me" w:cs="Arial"/>
          <w:b/>
          <w:bCs/>
        </w:rPr>
        <w:t>eMAG,</w:t>
      </w:r>
      <w:r w:rsidRPr="27A13F6D">
        <w:rPr>
          <w:rFonts w:ascii="ING Me" w:hAnsi="ING Me" w:cs="Arial"/>
        </w:rPr>
        <w:t xml:space="preserve"> lansează plata comenzilor online prin intermediul RoPay, soluția națională complet digitală și gratuită, prin care clienții eMAG pot achita instant costul comenzilor, fără a mai introduce manual datele cardului în formularul de plată. </w:t>
      </w:r>
    </w:p>
    <w:p w14:paraId="3DEFF815" w14:textId="546A6E08" w:rsidR="00B971C2" w:rsidRPr="000F2B52" w:rsidRDefault="27A13F6D" w:rsidP="0B9CCA40">
      <w:pPr>
        <w:suppressAutoHyphens/>
        <w:spacing w:before="120" w:after="120"/>
        <w:ind w:left="720"/>
        <w:jc w:val="both"/>
        <w:rPr>
          <w:rFonts w:ascii="ING Me" w:hAnsi="ING Me" w:cs="Arial"/>
        </w:rPr>
      </w:pPr>
      <w:r w:rsidRPr="27A13F6D">
        <w:rPr>
          <w:rFonts w:ascii="ING Me" w:hAnsi="ING Me" w:cs="Arial"/>
          <w:i/>
          <w:iCs/>
        </w:rPr>
        <w:t>„Viteza și simplitatea experienței de plată sunt tot mai importante pentru clienți, iar fiecare pas în plus la finalizarea unei plăți îngreunează. Pentru cei peste</w:t>
      </w:r>
      <w:r w:rsidR="000028F0">
        <w:rPr>
          <w:rFonts w:ascii="ING Me" w:hAnsi="ING Me" w:cs="Arial"/>
          <w:i/>
          <w:iCs/>
        </w:rPr>
        <w:t xml:space="preserve"> 6.77</w:t>
      </w:r>
      <w:r w:rsidRPr="27A13F6D">
        <w:rPr>
          <w:rFonts w:ascii="ING Me" w:hAnsi="ING Me" w:cs="Arial"/>
          <w:i/>
          <w:iCs/>
        </w:rPr>
        <w:t xml:space="preserve"> milioane de clienți care pot utiliza deja RoPay în comerțul electronic, plățile sunt mai simple, nu suportă comisioane și sunt instant. eMAG este liderul industriei de ecommerce în România și adopția soluției RoPay va revoluționa cu siguranță comportamentul de plată și va urca opțiunea pentru platforma de plăți autohtonă în topul preferințelor românilor”,</w:t>
      </w:r>
      <w:r w:rsidRPr="27A13F6D">
        <w:rPr>
          <w:rFonts w:ascii="ING Me" w:hAnsi="ING Me" w:cs="Arial"/>
          <w:b/>
          <w:bCs/>
        </w:rPr>
        <w:t xml:space="preserve"> </w:t>
      </w:r>
      <w:r w:rsidRPr="27A13F6D">
        <w:rPr>
          <w:rFonts w:ascii="ING Me" w:hAnsi="ING Me" w:cs="Arial"/>
        </w:rPr>
        <w:t xml:space="preserve">susține </w:t>
      </w:r>
      <w:r w:rsidRPr="27A13F6D">
        <w:rPr>
          <w:rFonts w:ascii="ING Me" w:hAnsi="ING Me" w:cs="Arial"/>
          <w:b/>
          <w:bCs/>
        </w:rPr>
        <w:t>Raluca Țintoiu, Head of Wholesale Banking, ING Bank România.</w:t>
      </w:r>
    </w:p>
    <w:p w14:paraId="081C3A29" w14:textId="57AC81A6" w:rsidR="00B971C2" w:rsidRPr="00440DC1" w:rsidRDefault="00B971C2" w:rsidP="0B9CCA40">
      <w:pPr>
        <w:spacing w:before="120" w:after="120" w:line="259" w:lineRule="auto"/>
        <w:jc w:val="both"/>
        <w:rPr>
          <w:rFonts w:ascii="ING Me" w:hAnsi="ING Me" w:cs="Arial"/>
        </w:rPr>
      </w:pPr>
      <w:r w:rsidRPr="4F979856">
        <w:rPr>
          <w:rFonts w:ascii="ING Me" w:hAnsi="ING Me" w:cs="Arial"/>
          <w:b/>
          <w:bCs/>
        </w:rPr>
        <w:t>eMAG</w:t>
      </w:r>
      <w:r w:rsidRPr="4F979856">
        <w:rPr>
          <w:rFonts w:ascii="ING Me" w:hAnsi="ING Me" w:cs="Arial"/>
        </w:rPr>
        <w:t xml:space="preserve"> se adaugă unei liste extinse de comercianți care au introdus soluții de plată prin RoPay alături de ING Bank. Printre acestea se află companii din domeniul telecomunicațiilor, retail, energie</w:t>
      </w:r>
      <w:r w:rsidR="04D4A0BE" w:rsidRPr="4F979856">
        <w:rPr>
          <w:rFonts w:ascii="ING Me" w:hAnsi="ING Me" w:cs="Arial"/>
        </w:rPr>
        <w:t xml:space="preserve"> </w:t>
      </w:r>
      <w:r w:rsidRPr="4F979856">
        <w:rPr>
          <w:rFonts w:ascii="ING Me" w:hAnsi="ING Me" w:cs="Arial"/>
        </w:rPr>
        <w:t>sau asigurări</w:t>
      </w:r>
      <w:r w:rsidR="3844509A" w:rsidRPr="4F979856">
        <w:rPr>
          <w:rFonts w:ascii="ING Me" w:hAnsi="ING Me" w:cs="Arial"/>
        </w:rPr>
        <w:t>.</w:t>
      </w:r>
      <w:r w:rsidRPr="4F979856">
        <w:rPr>
          <w:rFonts w:ascii="ING Me" w:hAnsi="ING Me" w:cs="Arial"/>
        </w:rPr>
        <w:t xml:space="preserve">  </w:t>
      </w:r>
    </w:p>
    <w:p w14:paraId="516169D6" w14:textId="6E8C04F3" w:rsidR="00B971C2" w:rsidRPr="00203CC3" w:rsidRDefault="27A13F6D" w:rsidP="27A13F6D">
      <w:pPr>
        <w:suppressAutoHyphens/>
        <w:spacing w:before="120" w:after="120"/>
        <w:ind w:left="720"/>
        <w:jc w:val="both"/>
        <w:rPr>
          <w:rFonts w:ascii="ING Me" w:hAnsi="ING Me" w:cs="Arial"/>
          <w:b/>
          <w:bCs/>
          <w:highlight w:val="yellow"/>
        </w:rPr>
      </w:pPr>
      <w:r w:rsidRPr="27A13F6D">
        <w:rPr>
          <w:rFonts w:ascii="ING Me" w:hAnsi="ING Me" w:cs="Arial"/>
          <w:i/>
          <w:iCs/>
        </w:rPr>
        <w:t xml:space="preserve">„eMAG este o companie de tehnologie și, de 25 de ani, folosim tehnologia pentru a îmbunătăți fiecare etapă din experiența de shopping pentru milioane de români. Pe eMAG, clienții aleg deja plata cu cardul pentru peste două treimi dintre comenzi, ceea ce arată cât de importantă este o experiență de plată simplă, rapidă și sigură. RoPay completează acest flux cu o soluție locală, instant și ușor de folosit, care are potențialul de a </w:t>
      </w:r>
      <w:r w:rsidRPr="00517F04">
        <w:rPr>
          <w:rFonts w:ascii="ING Me" w:hAnsi="ING Me" w:cs="Arial"/>
          <w:i/>
          <w:iCs/>
        </w:rPr>
        <w:t xml:space="preserve">accelera adopția plăților digitale și de a susține dezvoltarea economiei digitale în România”, </w:t>
      </w:r>
      <w:r w:rsidRPr="00517F04">
        <w:rPr>
          <w:rFonts w:ascii="ING Me" w:hAnsi="ING Me" w:cs="Arial"/>
        </w:rPr>
        <w:t>a declarat</w:t>
      </w:r>
      <w:r w:rsidRPr="00517F04">
        <w:rPr>
          <w:rFonts w:ascii="ING Me" w:hAnsi="ING Me" w:cs="Arial"/>
          <w:b/>
          <w:bCs/>
        </w:rPr>
        <w:t xml:space="preserve"> Tudor Manea, </w:t>
      </w:r>
      <w:r w:rsidR="337AF786" w:rsidRPr="00517F04">
        <w:rPr>
          <w:rFonts w:ascii="ING Me" w:hAnsi="ING Me" w:cs="Arial"/>
          <w:b/>
          <w:bCs/>
        </w:rPr>
        <w:t>CEO</w:t>
      </w:r>
      <w:r w:rsidRPr="00517F04">
        <w:rPr>
          <w:rFonts w:ascii="ING Me" w:hAnsi="ING Me" w:cs="Arial"/>
          <w:b/>
          <w:bCs/>
        </w:rPr>
        <w:t xml:space="preserve"> eMAG</w:t>
      </w:r>
      <w:r w:rsidR="00C76A11">
        <w:rPr>
          <w:rFonts w:ascii="ING Me" w:hAnsi="ING Me" w:cs="Arial"/>
          <w:b/>
          <w:bCs/>
        </w:rPr>
        <w:t>.</w:t>
      </w:r>
    </w:p>
    <w:p w14:paraId="4652F5C1" w14:textId="45185023" w:rsidR="00B971C2" w:rsidRPr="00203CC3" w:rsidRDefault="49D3E376" w:rsidP="49D3E376">
      <w:pPr>
        <w:suppressAutoHyphens/>
        <w:jc w:val="both"/>
        <w:rPr>
          <w:rFonts w:ascii="ING Me" w:hAnsi="ING Me" w:cs="Arial"/>
        </w:rPr>
      </w:pPr>
      <w:r w:rsidRPr="49D3E376">
        <w:rPr>
          <w:rFonts w:ascii="ING Me" w:hAnsi="ING Me" w:cs="Arial"/>
        </w:rPr>
        <w:t>Peste 6,77 milioane de români pot utiliza deja RoPa</w:t>
      </w:r>
      <w:r w:rsidR="000028F0">
        <w:rPr>
          <w:rFonts w:ascii="ING Me" w:hAnsi="ING Me" w:cs="Arial"/>
        </w:rPr>
        <w:t>y</w:t>
      </w:r>
      <w:r w:rsidRPr="49D3E376">
        <w:rPr>
          <w:rFonts w:ascii="ING Me" w:hAnsi="ING Me" w:cs="Arial"/>
        </w:rPr>
        <w:t xml:space="preserve"> pentru plăți în comerțul electronic, iar peste 8,</w:t>
      </w:r>
      <w:r w:rsidR="000028F0">
        <w:rPr>
          <w:rFonts w:ascii="ING Me" w:hAnsi="ING Me" w:cs="Arial"/>
        </w:rPr>
        <w:t>5</w:t>
      </w:r>
      <w:r w:rsidRPr="49D3E376">
        <w:rPr>
          <w:rFonts w:ascii="ING Me" w:hAnsi="ING Me" w:cs="Arial"/>
        </w:rPr>
        <w:t xml:space="preserve"> milioane sunt înrolați în sistemul RoPay pentru transferuri pe baza numărului de telefon. Pentru aceștia</w:t>
      </w:r>
      <w:r w:rsidR="008A12F7">
        <w:rPr>
          <w:rFonts w:ascii="ING Me" w:hAnsi="ING Me" w:cs="Arial"/>
        </w:rPr>
        <w:t>,</w:t>
      </w:r>
      <w:r w:rsidRPr="49D3E376">
        <w:rPr>
          <w:rFonts w:ascii="ING Me" w:hAnsi="ING Me" w:cs="Arial"/>
        </w:rPr>
        <w:t xml:space="preserve"> soluția de plată prin RoPay, indiferent la care dintre operatori plătesc și indiferent de banca lor, este nu doar mai simplă și gratuită, dar și mult mai sigură, pentru că nu mai introduc datele cardului.</w:t>
      </w:r>
    </w:p>
    <w:p w14:paraId="6F2C3A5C" w14:textId="77777777" w:rsidR="002571B2" w:rsidRDefault="002571B2" w:rsidP="4DBC8008">
      <w:pPr>
        <w:spacing w:before="120" w:after="120" w:line="259" w:lineRule="auto"/>
        <w:ind w:left="720"/>
        <w:jc w:val="both"/>
        <w:rPr>
          <w:rFonts w:ascii="ING Me" w:hAnsi="ING Me" w:cs="Arial"/>
          <w:i/>
          <w:iCs/>
        </w:rPr>
      </w:pPr>
    </w:p>
    <w:p w14:paraId="20EE8128" w14:textId="77777777" w:rsidR="002571B2" w:rsidRDefault="002571B2" w:rsidP="4DBC8008">
      <w:pPr>
        <w:spacing w:before="120" w:after="120" w:line="259" w:lineRule="auto"/>
        <w:ind w:left="720"/>
        <w:jc w:val="both"/>
        <w:rPr>
          <w:rFonts w:ascii="ING Me" w:hAnsi="ING Me" w:cs="Arial"/>
          <w:i/>
          <w:iCs/>
        </w:rPr>
      </w:pPr>
    </w:p>
    <w:p w14:paraId="66933398" w14:textId="77777777" w:rsidR="002571B2" w:rsidRDefault="002571B2" w:rsidP="4DBC8008">
      <w:pPr>
        <w:spacing w:before="120" w:after="120" w:line="259" w:lineRule="auto"/>
        <w:ind w:left="720"/>
        <w:jc w:val="both"/>
        <w:rPr>
          <w:rFonts w:ascii="ING Me" w:hAnsi="ING Me" w:cs="Arial"/>
          <w:i/>
          <w:iCs/>
        </w:rPr>
      </w:pPr>
    </w:p>
    <w:p w14:paraId="3A53E7AA" w14:textId="77777777" w:rsidR="002571B2" w:rsidRDefault="002571B2" w:rsidP="4DBC8008">
      <w:pPr>
        <w:spacing w:before="120" w:after="120" w:line="259" w:lineRule="auto"/>
        <w:ind w:left="720"/>
        <w:jc w:val="both"/>
        <w:rPr>
          <w:rFonts w:ascii="ING Me" w:hAnsi="ING Me" w:cs="Arial"/>
          <w:i/>
          <w:iCs/>
        </w:rPr>
      </w:pPr>
    </w:p>
    <w:p w14:paraId="7525C08C" w14:textId="782DE561" w:rsidR="3270D9F1" w:rsidRDefault="27A13F6D" w:rsidP="4DBC8008">
      <w:pPr>
        <w:spacing w:before="120" w:after="120" w:line="259" w:lineRule="auto"/>
        <w:ind w:left="720"/>
        <w:jc w:val="both"/>
        <w:rPr>
          <w:rFonts w:ascii="ING Me" w:hAnsi="ING Me" w:cs="Arial"/>
          <w:b/>
          <w:bCs/>
        </w:rPr>
      </w:pPr>
      <w:r w:rsidRPr="27A13F6D">
        <w:rPr>
          <w:rFonts w:ascii="ING Me" w:hAnsi="ING Me" w:cs="Arial"/>
          <w:i/>
          <w:iCs/>
        </w:rPr>
        <w:t>„</w:t>
      </w:r>
      <w:r w:rsidRPr="27A13F6D">
        <w:rPr>
          <w:rFonts w:ascii="ING Me" w:eastAsia="ING Me" w:hAnsi="ING Me" w:cs="ING Me"/>
          <w:i/>
          <w:iCs/>
        </w:rPr>
        <w:t xml:space="preserve">Integrarea RoPay în fluxul de plată eMAG marchează un pas deosebit de important în adopția plăților digitale instant, cu telefonul, în România. Pentru clienții eMAG, serviciul RoPay simplifică procesul de plată prin eliminarea introducerii manuale a detaliilor de plată și autorizarea instantanee a tranzacției direct din aplicația bancară mobilă. Dincolo de timpul economisit și de ușurința utilizării, principalul beneficiu este siguranța, iar faptul că soluția este dezvoltată local contribuie la consolidarea infrastructurii digitale naționale. Este un moment în care cu toții putem contribui la susținerea sistemului național de plăți instant cu mobilul, RoPay”, </w:t>
      </w:r>
      <w:r w:rsidRPr="27A13F6D">
        <w:rPr>
          <w:rFonts w:ascii="ING Me" w:hAnsi="ING Me" w:cs="Arial"/>
        </w:rPr>
        <w:t xml:space="preserve">a declarat </w:t>
      </w:r>
      <w:r w:rsidRPr="27A13F6D">
        <w:rPr>
          <w:rFonts w:ascii="ING Me" w:hAnsi="ING Me" w:cs="Arial"/>
          <w:b/>
          <w:bCs/>
        </w:rPr>
        <w:t>Sabin Carantină, Director General TRANSFOND.</w:t>
      </w:r>
    </w:p>
    <w:p w14:paraId="3FEC5D61" w14:textId="2A342BAC" w:rsidR="4DBC8008" w:rsidRPr="002571B2" w:rsidRDefault="4DBC8008" w:rsidP="27A13F6D">
      <w:pPr>
        <w:spacing w:before="120" w:after="120" w:line="259" w:lineRule="auto"/>
        <w:ind w:left="720"/>
        <w:jc w:val="both"/>
        <w:rPr>
          <w:rFonts w:ascii="ING Me" w:eastAsia="ING Me" w:hAnsi="ING Me" w:cs="ING Me"/>
          <w:i/>
          <w:iCs/>
          <w:sz w:val="12"/>
          <w:szCs w:val="12"/>
        </w:rPr>
      </w:pPr>
    </w:p>
    <w:p w14:paraId="52B1C7CF" w14:textId="7532866E" w:rsidR="004804A8" w:rsidRPr="002571B2" w:rsidRDefault="6674B13D" w:rsidP="0B9CCA40">
      <w:pPr>
        <w:suppressAutoHyphens/>
        <w:spacing w:before="120" w:after="120"/>
        <w:jc w:val="both"/>
        <w:rPr>
          <w:rFonts w:ascii="ING Me" w:eastAsia="Arial" w:hAnsi="ING Me" w:cs="Arial"/>
          <w:b/>
          <w:bCs/>
          <w:color w:val="0070C0"/>
          <w:sz w:val="24"/>
          <w:szCs w:val="24"/>
        </w:rPr>
      </w:pPr>
      <w:r w:rsidRPr="002571B2">
        <w:rPr>
          <w:rFonts w:ascii="ING Me" w:eastAsia="Arial" w:hAnsi="ING Me" w:cs="Arial"/>
          <w:b/>
          <w:bCs/>
          <w:color w:val="0070C0"/>
          <w:sz w:val="24"/>
          <w:szCs w:val="24"/>
        </w:rPr>
        <w:t>Cum se face plata</w:t>
      </w:r>
      <w:r w:rsidR="4E5C3592" w:rsidRPr="002571B2">
        <w:rPr>
          <w:rFonts w:ascii="ING Me" w:eastAsia="Arial" w:hAnsi="ING Me" w:cs="Arial"/>
          <w:b/>
          <w:bCs/>
          <w:color w:val="0070C0"/>
          <w:sz w:val="24"/>
          <w:szCs w:val="24"/>
        </w:rPr>
        <w:t>?</w:t>
      </w:r>
    </w:p>
    <w:p w14:paraId="3A7D5EC7" w14:textId="264B0021" w:rsidR="00CE164E" w:rsidRPr="00CE164E" w:rsidRDefault="427306D5" w:rsidP="0B9CCA40">
      <w:pPr>
        <w:suppressAutoHyphens/>
        <w:spacing w:before="120" w:after="120"/>
        <w:jc w:val="both"/>
        <w:rPr>
          <w:rFonts w:ascii="ING Me" w:hAnsi="ING Me" w:cs="Arial"/>
        </w:rPr>
      </w:pPr>
      <w:r w:rsidRPr="0B9CCA40">
        <w:rPr>
          <w:rFonts w:ascii="ING Me" w:hAnsi="ING Me" w:cs="Arial"/>
        </w:rPr>
        <w:t>Clienții eMAG</w:t>
      </w:r>
      <w:r w:rsidR="64FEF4FD" w:rsidRPr="0B9CCA40">
        <w:rPr>
          <w:rFonts w:ascii="ING Me" w:hAnsi="ING Me" w:cs="Arial"/>
        </w:rPr>
        <w:t xml:space="preserve"> vor avea la dispoziție </w:t>
      </w:r>
      <w:r w:rsidRPr="0B9CCA40">
        <w:rPr>
          <w:rFonts w:ascii="ING Me" w:hAnsi="ING Me" w:cs="Arial"/>
        </w:rPr>
        <w:t>două</w:t>
      </w:r>
      <w:r w:rsidR="64FEF4FD" w:rsidRPr="0B9CCA40">
        <w:rPr>
          <w:rFonts w:ascii="ING Me" w:hAnsi="ING Me" w:cs="Arial"/>
        </w:rPr>
        <w:t xml:space="preserve"> modalități de a efectua plata </w:t>
      </w:r>
      <w:r w:rsidRPr="0B9CCA40">
        <w:rPr>
          <w:rFonts w:ascii="ING Me" w:hAnsi="ING Me" w:cs="Arial"/>
        </w:rPr>
        <w:t>comenzilor</w:t>
      </w:r>
      <w:r w:rsidR="64FEF4FD" w:rsidRPr="0B9CCA40">
        <w:rPr>
          <w:rFonts w:ascii="ING Me" w:hAnsi="ING Me" w:cs="Arial"/>
        </w:rPr>
        <w:t xml:space="preserve"> prin RoPay, fără comisioane sau alte costuri suplimentare:</w:t>
      </w:r>
    </w:p>
    <w:p w14:paraId="297169C0" w14:textId="3C09861A" w:rsidR="00E21B21" w:rsidRPr="0066338B" w:rsidRDefault="49D3E376" w:rsidP="008A12F7">
      <w:pPr>
        <w:suppressAutoHyphens/>
        <w:spacing w:before="120" w:after="120"/>
        <w:ind w:left="450"/>
        <w:jc w:val="both"/>
        <w:rPr>
          <w:rFonts w:ascii="ING Me" w:hAnsi="ING Me" w:cs="Arial"/>
        </w:rPr>
      </w:pPr>
      <w:r w:rsidRPr="002571B2">
        <w:rPr>
          <w:rFonts w:ascii="ING Me" w:eastAsia="Arial" w:hAnsi="ING Me" w:cs="Arial"/>
          <w:b/>
          <w:bCs/>
          <w:color w:val="0070C0"/>
        </w:rPr>
        <w:t>De pe telefon.</w:t>
      </w:r>
      <w:r w:rsidRPr="002571B2">
        <w:rPr>
          <w:rFonts w:ascii="ING Me" w:hAnsi="ING Me" w:cs="Arial"/>
          <w:color w:val="0070C0"/>
          <w:sz w:val="20"/>
          <w:szCs w:val="20"/>
        </w:rPr>
        <w:t xml:space="preserve"> </w:t>
      </w:r>
      <w:r w:rsidRPr="49D3E376">
        <w:rPr>
          <w:rFonts w:ascii="ING Me" w:hAnsi="ING Me" w:cs="Arial"/>
        </w:rPr>
        <w:t xml:space="preserve">În aplicația eMAG, clienții pot </w:t>
      </w:r>
      <w:r w:rsidR="00DF10D1">
        <w:rPr>
          <w:rFonts w:ascii="ING Me" w:hAnsi="ING Me" w:cs="Arial"/>
        </w:rPr>
        <w:t>plăti prin RoPay dacă au activat serviciul RoPay Alias (pe baza numă</w:t>
      </w:r>
      <w:r w:rsidRPr="49D3E376">
        <w:rPr>
          <w:rFonts w:ascii="ING Me" w:hAnsi="ING Me" w:cs="Arial"/>
        </w:rPr>
        <w:t>rul</w:t>
      </w:r>
      <w:r w:rsidR="00DF10D1">
        <w:rPr>
          <w:rFonts w:ascii="ING Me" w:hAnsi="ING Me" w:cs="Arial"/>
        </w:rPr>
        <w:t>ui</w:t>
      </w:r>
      <w:r w:rsidRPr="49D3E376">
        <w:rPr>
          <w:rFonts w:ascii="ING Me" w:hAnsi="ING Me" w:cs="Arial"/>
        </w:rPr>
        <w:t xml:space="preserve"> de telefon</w:t>
      </w:r>
      <w:r w:rsidR="00DF10D1">
        <w:rPr>
          <w:rFonts w:ascii="ING Me" w:hAnsi="ING Me" w:cs="Arial"/>
        </w:rPr>
        <w:t>)</w:t>
      </w:r>
      <w:r w:rsidRPr="49D3E376">
        <w:rPr>
          <w:rFonts w:ascii="ING Me" w:hAnsi="ING Me" w:cs="Arial"/>
        </w:rPr>
        <w:t xml:space="preserve"> sau își pot selecta banca pentru a continua plata</w:t>
      </w:r>
      <w:r w:rsidR="00DF10D1">
        <w:rPr>
          <w:rFonts w:ascii="ING Me" w:hAnsi="ING Me" w:cs="Arial"/>
        </w:rPr>
        <w:t xml:space="preserve"> din aplicația de mobile banking</w:t>
      </w:r>
      <w:r w:rsidRPr="49D3E376">
        <w:rPr>
          <w:rFonts w:ascii="ING Me" w:hAnsi="ING Me" w:cs="Arial"/>
        </w:rPr>
        <w:t xml:space="preserve">. </w:t>
      </w:r>
    </w:p>
    <w:p w14:paraId="5FE6FD5B" w14:textId="338B4939" w:rsidR="000F2B52" w:rsidRPr="000F2B52" w:rsidRDefault="49D3E376" w:rsidP="008A12F7">
      <w:pPr>
        <w:suppressAutoHyphens/>
        <w:spacing w:before="120" w:after="120"/>
        <w:ind w:left="450"/>
        <w:rPr>
          <w:rFonts w:ascii="ING Me" w:hAnsi="ING Me" w:cs="Arial"/>
        </w:rPr>
      </w:pPr>
      <w:r w:rsidRPr="002571B2">
        <w:rPr>
          <w:rFonts w:ascii="ING Me" w:eastAsia="Arial" w:hAnsi="ING Me" w:cs="Arial"/>
          <w:b/>
          <w:bCs/>
          <w:color w:val="0070C0"/>
        </w:rPr>
        <w:t>De pe desktop sau laptop.</w:t>
      </w:r>
      <w:r w:rsidRPr="002571B2">
        <w:rPr>
          <w:rFonts w:ascii="ING Me" w:hAnsi="ING Me" w:cs="Arial"/>
          <w:color w:val="0070C0"/>
        </w:rPr>
        <w:t xml:space="preserve"> </w:t>
      </w:r>
      <w:r w:rsidRPr="49D3E376">
        <w:rPr>
          <w:rFonts w:ascii="ING Me" w:hAnsi="ING Me" w:cs="Arial"/>
        </w:rPr>
        <w:t xml:space="preserve">Pe site-ul eMAG, după selectarea opțiunii de achitare a coșului de cumpărături, clienții pot continua operațiunea de plată prin RoPay. În acest caz, pot </w:t>
      </w:r>
      <w:r w:rsidRPr="00095D09">
        <w:rPr>
          <w:rFonts w:ascii="ING Me" w:hAnsi="ING Me" w:cs="Arial"/>
        </w:rPr>
        <w:t>utiliza RoPay Alias</w:t>
      </w:r>
      <w:r w:rsidR="00DF10D1">
        <w:rPr>
          <w:rFonts w:ascii="ING Me" w:hAnsi="ING Me" w:cs="Arial"/>
        </w:rPr>
        <w:t xml:space="preserve"> </w:t>
      </w:r>
      <w:r w:rsidRPr="00095D09">
        <w:rPr>
          <w:rFonts w:ascii="ING Me" w:hAnsi="ING Me" w:cs="Arial"/>
        </w:rPr>
        <w:t>sau</w:t>
      </w:r>
      <w:r w:rsidRPr="49D3E376">
        <w:rPr>
          <w:rFonts w:ascii="ING Me" w:hAnsi="ING Me" w:cs="Arial"/>
        </w:rPr>
        <w:t xml:space="preserve"> se va afișa un cod QR care trebuie scanat prin intermediul aplicației de mobile banking instalate pe telefon. </w:t>
      </w:r>
    </w:p>
    <w:p w14:paraId="030D8BCD" w14:textId="77777777" w:rsidR="00DF10D1" w:rsidRDefault="00DF10D1" w:rsidP="0B9CCA40">
      <w:pPr>
        <w:suppressAutoHyphens/>
        <w:spacing w:before="120" w:after="120"/>
        <w:jc w:val="both"/>
        <w:rPr>
          <w:rFonts w:ascii="ING Me" w:hAnsi="ING Me" w:cs="Arial"/>
        </w:rPr>
      </w:pPr>
      <w:r w:rsidRPr="49D3E376">
        <w:rPr>
          <w:rFonts w:ascii="ING Me" w:hAnsi="ING Me" w:cs="Arial"/>
        </w:rPr>
        <w:t xml:space="preserve">În ambele situații suma, contul și detaliile </w:t>
      </w:r>
      <w:r>
        <w:rPr>
          <w:rFonts w:ascii="ING Me" w:hAnsi="ING Me" w:cs="Arial"/>
        </w:rPr>
        <w:t>comenzii</w:t>
      </w:r>
      <w:r w:rsidRPr="49D3E376">
        <w:rPr>
          <w:rFonts w:ascii="ING Me" w:hAnsi="ING Me" w:cs="Arial"/>
        </w:rPr>
        <w:t xml:space="preserve"> sunt completate automat. Pentru finalizarea tranzacției, va fi necesară doar confirmarea plății.</w:t>
      </w:r>
    </w:p>
    <w:p w14:paraId="63AABAB3" w14:textId="0325A130" w:rsidR="002476CB" w:rsidRDefault="00DF10D1" w:rsidP="0B9CCA40">
      <w:pPr>
        <w:suppressAutoHyphens/>
        <w:spacing w:before="120" w:after="120"/>
        <w:jc w:val="both"/>
        <w:rPr>
          <w:rFonts w:ascii="ING Me" w:hAnsi="ING Me" w:cs="Arial"/>
        </w:rPr>
      </w:pPr>
      <w:r>
        <w:rPr>
          <w:rFonts w:ascii="ING Me" w:hAnsi="ING Me" w:cs="Arial"/>
        </w:rPr>
        <w:t>P</w:t>
      </w:r>
      <w:r w:rsidR="27A13F6D" w:rsidRPr="27A13F6D">
        <w:rPr>
          <w:rFonts w:ascii="ING Me" w:hAnsi="ING Me" w:cs="Arial"/>
        </w:rPr>
        <w:t>lata se realizează instant fără a mai fi nevoie de salvarea unui card sau de introducerea manuală de informații, cum ar fi datele cardului.</w:t>
      </w:r>
      <w:r w:rsidRPr="00DF10D1">
        <w:rPr>
          <w:rFonts w:ascii="ING Me" w:hAnsi="ING Me" w:cs="Arial"/>
        </w:rPr>
        <w:t xml:space="preserve"> </w:t>
      </w:r>
    </w:p>
    <w:p w14:paraId="08D22311" w14:textId="77777777" w:rsidR="002571B2" w:rsidRDefault="002571B2" w:rsidP="0B9CCA40">
      <w:pPr>
        <w:jc w:val="both"/>
        <w:rPr>
          <w:rFonts w:eastAsia="Songti SC" w:cs="Arial Unicode MS"/>
          <w:b/>
          <w:bCs/>
          <w:lang w:eastAsia="zh-CN" w:bidi="hi-IN"/>
        </w:rPr>
      </w:pPr>
    </w:p>
    <w:p w14:paraId="139469CD" w14:textId="3D516B91" w:rsidR="00011BC3" w:rsidRPr="0066338B" w:rsidRDefault="13067851" w:rsidP="0B9CCA40">
      <w:pPr>
        <w:rPr>
          <w:rFonts w:ascii="ING Me" w:eastAsia="Arial" w:hAnsi="ING Me" w:cs="Arial"/>
          <w:b/>
          <w:bCs/>
          <w:sz w:val="18"/>
          <w:szCs w:val="18"/>
        </w:rPr>
      </w:pPr>
      <w:bookmarkStart w:id="2" w:name="_Hlk138151251"/>
      <w:r w:rsidRPr="0B9CCA40">
        <w:rPr>
          <w:rFonts w:ascii="ING Me" w:eastAsia="Arial" w:hAnsi="ING Me" w:cs="Arial"/>
          <w:b/>
          <w:bCs/>
          <w:sz w:val="18"/>
          <w:szCs w:val="18"/>
        </w:rPr>
        <w:t>Despre ING Bank România </w:t>
      </w:r>
    </w:p>
    <w:p w14:paraId="2BEBB5A2" w14:textId="77777777" w:rsidR="0023573C" w:rsidRPr="0066338B" w:rsidRDefault="13067851" w:rsidP="0B9CCA40">
      <w:pPr>
        <w:jc w:val="both"/>
        <w:rPr>
          <w:rFonts w:ascii="ING Me" w:eastAsia="Arial" w:hAnsi="ING Me" w:cs="Arial"/>
          <w:sz w:val="18"/>
          <w:szCs w:val="18"/>
        </w:rPr>
      </w:pPr>
      <w:r w:rsidRPr="0B9CCA40">
        <w:rPr>
          <w:rFonts w:ascii="ING Me" w:eastAsia="Arial" w:hAnsi="ING Me" w:cs="Arial"/>
          <w:sz w:val="18"/>
          <w:szCs w:val="18"/>
        </w:rPr>
        <w:t>ING Bank România este parte a ING Group, instituție financiară internațională globală, care oferă servicii bancare unui număr de peste 38 de milioane de clienți individuali, companii sau instituții din peste 40 de țări. Înființată în 1994, ING Bank România este în prezent o bancă universală, oferind produse și servicii  tuturor categoriilor de clienți – companii mari și mici, instituții financiare, mici antreprenori și persoane fizice. ING Bank România este singura bancă cu o creștere organică din top 10 bănci locale după active, fără achiziții de portofolii de clienți sau alte bănci. ING Bank România este o bancă universală cu peste 1,9 milioane de clienți din trei segmente de business: persoane fizice (retail), companii IMM-uri &amp; Mid-Corporate și Wholesale Banking. Misiunea ING este aceea de a-i susține pe oameni să fie cu un pas înainte, în viață și în afaceri.</w:t>
      </w:r>
    </w:p>
    <w:p w14:paraId="4CB21A58" w14:textId="77777777" w:rsidR="00E937EF" w:rsidRPr="0066338B" w:rsidRDefault="00E937EF" w:rsidP="0B9CCA40">
      <w:pPr>
        <w:jc w:val="both"/>
        <w:rPr>
          <w:rFonts w:ascii="ING Me" w:eastAsia="Arial" w:hAnsi="ING Me" w:cs="Arial"/>
          <w:b/>
          <w:bCs/>
          <w:sz w:val="18"/>
          <w:szCs w:val="18"/>
        </w:rPr>
      </w:pPr>
    </w:p>
    <w:bookmarkEnd w:id="0"/>
    <w:bookmarkEnd w:id="1"/>
    <w:bookmarkEnd w:id="2"/>
    <w:p w14:paraId="0065B808" w14:textId="1FDFADA0" w:rsidR="0066338B" w:rsidRPr="0066338B" w:rsidRDefault="27A13F6D" w:rsidP="0B9CCA40">
      <w:pPr>
        <w:jc w:val="both"/>
        <w:rPr>
          <w:rFonts w:ascii="ING Me" w:eastAsia="Arial" w:hAnsi="ING Me" w:cs="Arial"/>
          <w:b/>
          <w:bCs/>
          <w:sz w:val="18"/>
          <w:szCs w:val="18"/>
        </w:rPr>
      </w:pPr>
      <w:r w:rsidRPr="27A13F6D">
        <w:rPr>
          <w:rFonts w:ascii="ING Me" w:eastAsia="Arial" w:hAnsi="ING Me" w:cs="Arial"/>
          <w:b/>
          <w:bCs/>
          <w:sz w:val="18"/>
          <w:szCs w:val="18"/>
        </w:rPr>
        <w:t>Despre eMAG</w:t>
      </w:r>
    </w:p>
    <w:p w14:paraId="55970D3D" w14:textId="5B6E2487" w:rsidR="595458FD" w:rsidRDefault="27A13F6D" w:rsidP="0B9CCA40">
      <w:pPr>
        <w:jc w:val="both"/>
        <w:rPr>
          <w:rFonts w:ascii="ING Me" w:eastAsia="Arial" w:hAnsi="ING Me" w:cs="Arial"/>
          <w:sz w:val="18"/>
          <w:szCs w:val="18"/>
        </w:rPr>
      </w:pPr>
      <w:r w:rsidRPr="27A13F6D">
        <w:rPr>
          <w:rFonts w:ascii="ING Me" w:eastAsia="Arial" w:hAnsi="ING Me" w:cs="Arial"/>
          <w:sz w:val="18"/>
          <w:szCs w:val="18"/>
        </w:rPr>
        <w:t>Înființată în 2001, eMAG este un pionier al sectorului de comerţ online care s-a dezvoltat în România, Ungaria și Bulgaria cu obiectivul de a ajuta clienții din întreaga regiune să economisească timp și bani. Cu o gamă de produse în continuă creștere pe care le pune la dispoziția clienților împreună cu partenerii din Marketplace, eMAG este locul unde oricine poate căuta și comanda orice, oricând și oriunde. Clienții din România ai platformei beneficiază de servicii cu valoare adăugată, cum ar fi aplicația mobilă, livrare rapidă la easybox, 30 de zile timp de retur, rambursare rapidă prin Instant Money Back, servicii flexibile de plată din contul eMAG/MyWallet, și abonamentul cu livrare gratuită Genius peste un anumit prag în cinci aplicații de comerț electronic (eMAG, Wolt, Fashion Days, Freshful și Flip). Cu ajutorul eMAG Marketplace, antreprenorii români care vând pe platformă au la dispoziție o serie de programe și instrumente care îi ajută să își scaleze business-ul în Europa Centrală și de Est: Fulfilment by eMAG, Genius easybox, eMAG Ads sau campaniile desfășurate pe platformă sunt doar câteva dintre acestea. Pentru mai multe informații despre eMAG, accesați about.emag.ro.</w:t>
      </w:r>
    </w:p>
    <w:p w14:paraId="6E8A9DE6" w14:textId="77777777" w:rsidR="00891928" w:rsidRPr="0066338B" w:rsidRDefault="00891928" w:rsidP="0B9CCA40">
      <w:pPr>
        <w:jc w:val="both"/>
        <w:rPr>
          <w:rFonts w:ascii="ING Me" w:eastAsia="Arial" w:hAnsi="ING Me" w:cs="Arial"/>
          <w:sz w:val="18"/>
          <w:szCs w:val="18"/>
        </w:rPr>
      </w:pPr>
    </w:p>
    <w:p w14:paraId="3806203F" w14:textId="77777777" w:rsidR="00891928" w:rsidRPr="0066338B" w:rsidRDefault="4CCE2B0E" w:rsidP="0B9CCA40">
      <w:pPr>
        <w:jc w:val="both"/>
        <w:rPr>
          <w:rFonts w:ascii="ING Me" w:eastAsia="Arial" w:hAnsi="ING Me" w:cs="Arial"/>
          <w:b/>
          <w:bCs/>
          <w:sz w:val="18"/>
          <w:szCs w:val="18"/>
        </w:rPr>
      </w:pPr>
      <w:r w:rsidRPr="0B9CCA40">
        <w:rPr>
          <w:rFonts w:ascii="ING Me" w:eastAsia="Arial" w:hAnsi="ING Me" w:cs="Arial"/>
          <w:b/>
          <w:bCs/>
          <w:sz w:val="18"/>
          <w:szCs w:val="18"/>
        </w:rPr>
        <w:t>Despre TRANSFOND</w:t>
      </w:r>
    </w:p>
    <w:p w14:paraId="5E0FD97E" w14:textId="77777777" w:rsidR="00891928" w:rsidRPr="0066338B" w:rsidRDefault="4CCE2B0E" w:rsidP="0B9CCA40">
      <w:pPr>
        <w:jc w:val="both"/>
        <w:rPr>
          <w:rFonts w:ascii="ING Me" w:eastAsia="Arial" w:hAnsi="ING Me" w:cs="Arial"/>
          <w:sz w:val="18"/>
          <w:szCs w:val="18"/>
        </w:rPr>
      </w:pPr>
      <w:r w:rsidRPr="0B9CCA40">
        <w:rPr>
          <w:rFonts w:ascii="ING Me" w:eastAsia="Arial" w:hAnsi="ING Me" w:cs="Arial"/>
          <w:sz w:val="18"/>
          <w:szCs w:val="18"/>
        </w:rPr>
        <w:t>TRANSFOND, administratorul și operatorul Casei de Compensare Automată a plăților interbancare de retail, este principalul partener al comunității financiar-bancare din România în domeniul plăților interne și transfrontaliere, atât în lei, cât și în euro, exploatând la maximum infrastructura şi know-how-ul de care dispune. Acționariatul este format din Banca Națională a României și 16 bănci comerciale active pe piața locală. Compania a dezvoltat soluții de referință pentru piața financiară și pentru utilizatorii finali, precum RoPay, Plăți Instant, Serviciul Afișare Nume Beneficiar (SANB). Pentru mai multe informații: www.transfond.ro, www.ropay.ro, www.platiinstant.ro.</w:t>
      </w:r>
    </w:p>
    <w:p w14:paraId="334EC4B1" w14:textId="77777777" w:rsidR="00B87460" w:rsidRPr="00B87460" w:rsidRDefault="540D4528" w:rsidP="0B9CCA40">
      <w:pPr>
        <w:rPr>
          <w:rFonts w:ascii="ING Me" w:hAnsi="ING Me" w:cs="Arial"/>
          <w:sz w:val="18"/>
          <w:szCs w:val="18"/>
        </w:rPr>
      </w:pPr>
      <w:r w:rsidRPr="0B9CCA40">
        <w:rPr>
          <w:rFonts w:ascii="ING Me" w:hAnsi="ING Me" w:cs="Arial"/>
          <w:sz w:val="18"/>
          <w:szCs w:val="18"/>
        </w:rPr>
        <w:t>  </w:t>
      </w:r>
    </w:p>
    <w:sectPr w:rsidR="00B87460" w:rsidRPr="00B87460" w:rsidSect="002571B2">
      <w:pgSz w:w="11906" w:h="16838"/>
      <w:pgMar w:top="0" w:right="1440" w:bottom="720" w:left="1440" w:header="65527"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1896F" w14:textId="77777777" w:rsidR="00B25772" w:rsidRDefault="00B25772">
      <w:r>
        <w:separator/>
      </w:r>
    </w:p>
  </w:endnote>
  <w:endnote w:type="continuationSeparator" w:id="0">
    <w:p w14:paraId="078A92D3" w14:textId="77777777" w:rsidR="00B25772" w:rsidRDefault="00B25772">
      <w:r>
        <w:continuationSeparator/>
      </w:r>
    </w:p>
  </w:endnote>
  <w:endnote w:type="continuationNotice" w:id="1">
    <w:p w14:paraId="36DCC4ED" w14:textId="77777777" w:rsidR="00B25772" w:rsidRDefault="00B257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ING Me">
    <w:altName w:val="Calibri"/>
    <w:charset w:val="00"/>
    <w:family w:val="auto"/>
    <w:pitch w:val="variable"/>
    <w:sig w:usb0="A10002AF" w:usb1="5000607A" w:usb2="00000000" w:usb3="00000000" w:csb0="0000009F" w:csb1="00000000"/>
  </w:font>
  <w:font w:name="Songti SC">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83517" w14:textId="77777777" w:rsidR="00B25772" w:rsidRDefault="00B25772">
      <w:r>
        <w:separator/>
      </w:r>
    </w:p>
  </w:footnote>
  <w:footnote w:type="continuationSeparator" w:id="0">
    <w:p w14:paraId="57B67EB2" w14:textId="77777777" w:rsidR="00B25772" w:rsidRDefault="00B25772">
      <w:r>
        <w:continuationSeparator/>
      </w:r>
    </w:p>
  </w:footnote>
  <w:footnote w:type="continuationNotice" w:id="1">
    <w:p w14:paraId="72F953A9" w14:textId="77777777" w:rsidR="00B25772" w:rsidRDefault="00B257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42B8B"/>
    <w:multiLevelType w:val="hybridMultilevel"/>
    <w:tmpl w:val="7D80F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EB0E68"/>
    <w:multiLevelType w:val="hybridMultilevel"/>
    <w:tmpl w:val="DF80B85E"/>
    <w:lvl w:ilvl="0" w:tplc="6D3633F8">
      <w:start w:val="1"/>
      <w:numFmt w:val="bullet"/>
      <w:lvlText w:val=""/>
      <w:lvlJc w:val="left"/>
      <w:pPr>
        <w:ind w:left="720" w:hanging="360"/>
      </w:pPr>
      <w:rPr>
        <w:rFonts w:ascii="Symbol" w:hAnsi="Symbol" w:hint="default"/>
        <w:color w:val="FF62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8F260B"/>
    <w:multiLevelType w:val="hybridMultilevel"/>
    <w:tmpl w:val="52C6E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B26211"/>
    <w:multiLevelType w:val="hybridMultilevel"/>
    <w:tmpl w:val="859E7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8B2AC3"/>
    <w:multiLevelType w:val="hybridMultilevel"/>
    <w:tmpl w:val="6A409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0C0AE4"/>
    <w:multiLevelType w:val="multilevel"/>
    <w:tmpl w:val="177444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616D4E93"/>
    <w:multiLevelType w:val="hybridMultilevel"/>
    <w:tmpl w:val="17F6B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224253E"/>
    <w:multiLevelType w:val="multilevel"/>
    <w:tmpl w:val="0980DD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8E3BA9"/>
    <w:multiLevelType w:val="multilevel"/>
    <w:tmpl w:val="198EBE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B536CFB"/>
    <w:multiLevelType w:val="hybridMultilevel"/>
    <w:tmpl w:val="560C7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7266794">
    <w:abstractNumId w:val="5"/>
  </w:num>
  <w:num w:numId="2" w16cid:durableId="800004266">
    <w:abstractNumId w:val="2"/>
  </w:num>
  <w:num w:numId="3" w16cid:durableId="681400582">
    <w:abstractNumId w:val="9"/>
  </w:num>
  <w:num w:numId="4" w16cid:durableId="1060401965">
    <w:abstractNumId w:val="8"/>
  </w:num>
  <w:num w:numId="5" w16cid:durableId="1665670224">
    <w:abstractNumId w:val="1"/>
  </w:num>
  <w:num w:numId="6" w16cid:durableId="1481729910">
    <w:abstractNumId w:val="7"/>
  </w:num>
  <w:num w:numId="7" w16cid:durableId="2117286722">
    <w:abstractNumId w:val="0"/>
  </w:num>
  <w:num w:numId="8" w16cid:durableId="49816526">
    <w:abstractNumId w:val="3"/>
  </w:num>
  <w:num w:numId="9" w16cid:durableId="1803813412">
    <w:abstractNumId w:val="4"/>
  </w:num>
  <w:num w:numId="10" w16cid:durableId="9911778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7E3"/>
    <w:rsid w:val="00000058"/>
    <w:rsid w:val="0000103F"/>
    <w:rsid w:val="000028F0"/>
    <w:rsid w:val="000055D0"/>
    <w:rsid w:val="00006DA8"/>
    <w:rsid w:val="00010C54"/>
    <w:rsid w:val="000116ED"/>
    <w:rsid w:val="00011BC3"/>
    <w:rsid w:val="00012AB7"/>
    <w:rsid w:val="000133AC"/>
    <w:rsid w:val="000142FD"/>
    <w:rsid w:val="000144DB"/>
    <w:rsid w:val="00016ACF"/>
    <w:rsid w:val="0001792F"/>
    <w:rsid w:val="000213E7"/>
    <w:rsid w:val="00021E34"/>
    <w:rsid w:val="000236E7"/>
    <w:rsid w:val="000251E9"/>
    <w:rsid w:val="0002588E"/>
    <w:rsid w:val="000263C6"/>
    <w:rsid w:val="00032B3A"/>
    <w:rsid w:val="00033EF6"/>
    <w:rsid w:val="00036139"/>
    <w:rsid w:val="00040559"/>
    <w:rsid w:val="00045799"/>
    <w:rsid w:val="00046322"/>
    <w:rsid w:val="00053E6B"/>
    <w:rsid w:val="00054C79"/>
    <w:rsid w:val="000562B9"/>
    <w:rsid w:val="000604B4"/>
    <w:rsid w:val="000608DD"/>
    <w:rsid w:val="00061FC3"/>
    <w:rsid w:val="00062A5C"/>
    <w:rsid w:val="00063A85"/>
    <w:rsid w:val="00064382"/>
    <w:rsid w:val="00065C2D"/>
    <w:rsid w:val="0006617A"/>
    <w:rsid w:val="00067169"/>
    <w:rsid w:val="00067F8F"/>
    <w:rsid w:val="00071902"/>
    <w:rsid w:val="00075226"/>
    <w:rsid w:val="0008227B"/>
    <w:rsid w:val="00083089"/>
    <w:rsid w:val="0008337D"/>
    <w:rsid w:val="00083BB1"/>
    <w:rsid w:val="00090110"/>
    <w:rsid w:val="00093107"/>
    <w:rsid w:val="00095D09"/>
    <w:rsid w:val="000A2969"/>
    <w:rsid w:val="000A2A46"/>
    <w:rsid w:val="000A2CBC"/>
    <w:rsid w:val="000A35B7"/>
    <w:rsid w:val="000A531B"/>
    <w:rsid w:val="000A5413"/>
    <w:rsid w:val="000A5DE0"/>
    <w:rsid w:val="000A5F33"/>
    <w:rsid w:val="000A6604"/>
    <w:rsid w:val="000A6811"/>
    <w:rsid w:val="000A7C48"/>
    <w:rsid w:val="000B134C"/>
    <w:rsid w:val="000B1A75"/>
    <w:rsid w:val="000B224D"/>
    <w:rsid w:val="000B3BE9"/>
    <w:rsid w:val="000B4A1A"/>
    <w:rsid w:val="000B7AA8"/>
    <w:rsid w:val="000C0A77"/>
    <w:rsid w:val="000C3E49"/>
    <w:rsid w:val="000C407B"/>
    <w:rsid w:val="000C4F25"/>
    <w:rsid w:val="000C5C79"/>
    <w:rsid w:val="000C5FC4"/>
    <w:rsid w:val="000D16BC"/>
    <w:rsid w:val="000D24AF"/>
    <w:rsid w:val="000D2895"/>
    <w:rsid w:val="000D3245"/>
    <w:rsid w:val="000D4104"/>
    <w:rsid w:val="000D5260"/>
    <w:rsid w:val="000D5372"/>
    <w:rsid w:val="000E26BD"/>
    <w:rsid w:val="000E3F38"/>
    <w:rsid w:val="000E414D"/>
    <w:rsid w:val="000E43D9"/>
    <w:rsid w:val="000E594A"/>
    <w:rsid w:val="000E7DA7"/>
    <w:rsid w:val="000F0CF6"/>
    <w:rsid w:val="000F1FEF"/>
    <w:rsid w:val="000F26B3"/>
    <w:rsid w:val="000F2B52"/>
    <w:rsid w:val="000F4504"/>
    <w:rsid w:val="000F4877"/>
    <w:rsid w:val="000F5C32"/>
    <w:rsid w:val="000F61D1"/>
    <w:rsid w:val="00100BEF"/>
    <w:rsid w:val="00102E26"/>
    <w:rsid w:val="00103F6B"/>
    <w:rsid w:val="00103FF2"/>
    <w:rsid w:val="001051C3"/>
    <w:rsid w:val="00106E49"/>
    <w:rsid w:val="00107762"/>
    <w:rsid w:val="001141E0"/>
    <w:rsid w:val="00116266"/>
    <w:rsid w:val="00116C30"/>
    <w:rsid w:val="00117003"/>
    <w:rsid w:val="00117648"/>
    <w:rsid w:val="00117FED"/>
    <w:rsid w:val="00120B1B"/>
    <w:rsid w:val="00121550"/>
    <w:rsid w:val="00121FBB"/>
    <w:rsid w:val="00135A47"/>
    <w:rsid w:val="0013740C"/>
    <w:rsid w:val="00137847"/>
    <w:rsid w:val="00142ED8"/>
    <w:rsid w:val="00143908"/>
    <w:rsid w:val="00144C08"/>
    <w:rsid w:val="00147CDE"/>
    <w:rsid w:val="001506DB"/>
    <w:rsid w:val="00151013"/>
    <w:rsid w:val="00151297"/>
    <w:rsid w:val="001523A6"/>
    <w:rsid w:val="001535EC"/>
    <w:rsid w:val="00154AE5"/>
    <w:rsid w:val="001566A2"/>
    <w:rsid w:val="00161F3E"/>
    <w:rsid w:val="0016367B"/>
    <w:rsid w:val="00165F95"/>
    <w:rsid w:val="001720B4"/>
    <w:rsid w:val="0017289F"/>
    <w:rsid w:val="00172D91"/>
    <w:rsid w:val="00175271"/>
    <w:rsid w:val="00175430"/>
    <w:rsid w:val="00176A64"/>
    <w:rsid w:val="0017793A"/>
    <w:rsid w:val="0018053E"/>
    <w:rsid w:val="00181459"/>
    <w:rsid w:val="00182004"/>
    <w:rsid w:val="00182C7A"/>
    <w:rsid w:val="00183FE4"/>
    <w:rsid w:val="00184436"/>
    <w:rsid w:val="0018537A"/>
    <w:rsid w:val="00190EAF"/>
    <w:rsid w:val="00195AC0"/>
    <w:rsid w:val="00196BC6"/>
    <w:rsid w:val="001978ED"/>
    <w:rsid w:val="001979D1"/>
    <w:rsid w:val="00197D55"/>
    <w:rsid w:val="00197F0B"/>
    <w:rsid w:val="001A023B"/>
    <w:rsid w:val="001A5356"/>
    <w:rsid w:val="001A769B"/>
    <w:rsid w:val="001B02D6"/>
    <w:rsid w:val="001B0F04"/>
    <w:rsid w:val="001B110A"/>
    <w:rsid w:val="001B1205"/>
    <w:rsid w:val="001B193E"/>
    <w:rsid w:val="001B31ED"/>
    <w:rsid w:val="001B4017"/>
    <w:rsid w:val="001B7A97"/>
    <w:rsid w:val="001C0336"/>
    <w:rsid w:val="001C20E5"/>
    <w:rsid w:val="001C4A70"/>
    <w:rsid w:val="001C4EBA"/>
    <w:rsid w:val="001C5591"/>
    <w:rsid w:val="001C5F08"/>
    <w:rsid w:val="001C692B"/>
    <w:rsid w:val="001D103E"/>
    <w:rsid w:val="001D1BA6"/>
    <w:rsid w:val="001D1D2C"/>
    <w:rsid w:val="001D3309"/>
    <w:rsid w:val="001D4D4F"/>
    <w:rsid w:val="001E0D5C"/>
    <w:rsid w:val="001E1DEC"/>
    <w:rsid w:val="001E22C3"/>
    <w:rsid w:val="001E289F"/>
    <w:rsid w:val="001E4021"/>
    <w:rsid w:val="001E5C92"/>
    <w:rsid w:val="001E7242"/>
    <w:rsid w:val="001F127B"/>
    <w:rsid w:val="001F58D5"/>
    <w:rsid w:val="001F6AA8"/>
    <w:rsid w:val="002025DD"/>
    <w:rsid w:val="0020296A"/>
    <w:rsid w:val="002037DD"/>
    <w:rsid w:val="00203CC3"/>
    <w:rsid w:val="0020559F"/>
    <w:rsid w:val="002055D9"/>
    <w:rsid w:val="00205603"/>
    <w:rsid w:val="002072C7"/>
    <w:rsid w:val="00207AE0"/>
    <w:rsid w:val="0021137C"/>
    <w:rsid w:val="00211437"/>
    <w:rsid w:val="00213D63"/>
    <w:rsid w:val="0021464B"/>
    <w:rsid w:val="00215EA9"/>
    <w:rsid w:val="0021605A"/>
    <w:rsid w:val="002174A7"/>
    <w:rsid w:val="00217568"/>
    <w:rsid w:val="00220066"/>
    <w:rsid w:val="002203FE"/>
    <w:rsid w:val="00222244"/>
    <w:rsid w:val="00222A34"/>
    <w:rsid w:val="00222FA2"/>
    <w:rsid w:val="00223285"/>
    <w:rsid w:val="00223C53"/>
    <w:rsid w:val="00224E5A"/>
    <w:rsid w:val="00224EEF"/>
    <w:rsid w:val="002255AA"/>
    <w:rsid w:val="00226A14"/>
    <w:rsid w:val="00227958"/>
    <w:rsid w:val="00234927"/>
    <w:rsid w:val="0023573C"/>
    <w:rsid w:val="00236602"/>
    <w:rsid w:val="0023672D"/>
    <w:rsid w:val="00236CD8"/>
    <w:rsid w:val="002422C3"/>
    <w:rsid w:val="00243027"/>
    <w:rsid w:val="002448AA"/>
    <w:rsid w:val="002458A4"/>
    <w:rsid w:val="00245C0A"/>
    <w:rsid w:val="002476CB"/>
    <w:rsid w:val="00250D5D"/>
    <w:rsid w:val="002518C3"/>
    <w:rsid w:val="00253530"/>
    <w:rsid w:val="002552BF"/>
    <w:rsid w:val="00255631"/>
    <w:rsid w:val="002571B2"/>
    <w:rsid w:val="00261CA8"/>
    <w:rsid w:val="00263CE9"/>
    <w:rsid w:val="00264419"/>
    <w:rsid w:val="00264D88"/>
    <w:rsid w:val="00264DAF"/>
    <w:rsid w:val="002672F5"/>
    <w:rsid w:val="00271994"/>
    <w:rsid w:val="00271D2F"/>
    <w:rsid w:val="00271DA4"/>
    <w:rsid w:val="002723AB"/>
    <w:rsid w:val="00273808"/>
    <w:rsid w:val="00274E52"/>
    <w:rsid w:val="00276E62"/>
    <w:rsid w:val="00281129"/>
    <w:rsid w:val="00281405"/>
    <w:rsid w:val="00285307"/>
    <w:rsid w:val="00290B40"/>
    <w:rsid w:val="0029193A"/>
    <w:rsid w:val="002926A7"/>
    <w:rsid w:val="00293964"/>
    <w:rsid w:val="00293D7E"/>
    <w:rsid w:val="002944B6"/>
    <w:rsid w:val="00294F12"/>
    <w:rsid w:val="00297BA5"/>
    <w:rsid w:val="002A2130"/>
    <w:rsid w:val="002A32FD"/>
    <w:rsid w:val="002A3CD5"/>
    <w:rsid w:val="002A48BF"/>
    <w:rsid w:val="002A5588"/>
    <w:rsid w:val="002B0C2C"/>
    <w:rsid w:val="002B2EDA"/>
    <w:rsid w:val="002B3539"/>
    <w:rsid w:val="002B3B11"/>
    <w:rsid w:val="002B46A7"/>
    <w:rsid w:val="002B4FF1"/>
    <w:rsid w:val="002B5424"/>
    <w:rsid w:val="002B604E"/>
    <w:rsid w:val="002C0894"/>
    <w:rsid w:val="002C1C0B"/>
    <w:rsid w:val="002C2D35"/>
    <w:rsid w:val="002C393B"/>
    <w:rsid w:val="002C5622"/>
    <w:rsid w:val="002C5755"/>
    <w:rsid w:val="002C70DE"/>
    <w:rsid w:val="002D1FB4"/>
    <w:rsid w:val="002D3AF7"/>
    <w:rsid w:val="002D4FCD"/>
    <w:rsid w:val="002D5A24"/>
    <w:rsid w:val="002D735A"/>
    <w:rsid w:val="002D74E9"/>
    <w:rsid w:val="002E0088"/>
    <w:rsid w:val="002E20FC"/>
    <w:rsid w:val="002E2B9C"/>
    <w:rsid w:val="002E369E"/>
    <w:rsid w:val="002E3C5B"/>
    <w:rsid w:val="002E585C"/>
    <w:rsid w:val="002E7282"/>
    <w:rsid w:val="002E77DB"/>
    <w:rsid w:val="002F24BD"/>
    <w:rsid w:val="002F41FC"/>
    <w:rsid w:val="002F4A30"/>
    <w:rsid w:val="002F5C25"/>
    <w:rsid w:val="0030090A"/>
    <w:rsid w:val="00300E68"/>
    <w:rsid w:val="00301983"/>
    <w:rsid w:val="00302F2D"/>
    <w:rsid w:val="003043AE"/>
    <w:rsid w:val="00304932"/>
    <w:rsid w:val="00304BEE"/>
    <w:rsid w:val="00305465"/>
    <w:rsid w:val="00305BEF"/>
    <w:rsid w:val="00305F73"/>
    <w:rsid w:val="00306A7E"/>
    <w:rsid w:val="0030738E"/>
    <w:rsid w:val="00311C57"/>
    <w:rsid w:val="003125AD"/>
    <w:rsid w:val="003131B5"/>
    <w:rsid w:val="0031328C"/>
    <w:rsid w:val="003136E7"/>
    <w:rsid w:val="00314F4C"/>
    <w:rsid w:val="0031578A"/>
    <w:rsid w:val="00315B54"/>
    <w:rsid w:val="003165C2"/>
    <w:rsid w:val="003200F2"/>
    <w:rsid w:val="00323A5C"/>
    <w:rsid w:val="003250A8"/>
    <w:rsid w:val="00327F81"/>
    <w:rsid w:val="00330A90"/>
    <w:rsid w:val="00330C45"/>
    <w:rsid w:val="003330E8"/>
    <w:rsid w:val="00333D23"/>
    <w:rsid w:val="0033425D"/>
    <w:rsid w:val="003343B0"/>
    <w:rsid w:val="00341F15"/>
    <w:rsid w:val="00351930"/>
    <w:rsid w:val="00353488"/>
    <w:rsid w:val="00355A39"/>
    <w:rsid w:val="00361BB2"/>
    <w:rsid w:val="0036306C"/>
    <w:rsid w:val="00363431"/>
    <w:rsid w:val="00363715"/>
    <w:rsid w:val="0036401D"/>
    <w:rsid w:val="00365915"/>
    <w:rsid w:val="003700A6"/>
    <w:rsid w:val="003710CA"/>
    <w:rsid w:val="0037358A"/>
    <w:rsid w:val="0037381E"/>
    <w:rsid w:val="00381DF0"/>
    <w:rsid w:val="00390092"/>
    <w:rsid w:val="00390E55"/>
    <w:rsid w:val="003929B5"/>
    <w:rsid w:val="00392F40"/>
    <w:rsid w:val="003938A3"/>
    <w:rsid w:val="00395ED0"/>
    <w:rsid w:val="00396B04"/>
    <w:rsid w:val="0039790D"/>
    <w:rsid w:val="003A1CFE"/>
    <w:rsid w:val="003A2969"/>
    <w:rsid w:val="003A3467"/>
    <w:rsid w:val="003A34C4"/>
    <w:rsid w:val="003A396E"/>
    <w:rsid w:val="003A4330"/>
    <w:rsid w:val="003A59CF"/>
    <w:rsid w:val="003A6F5A"/>
    <w:rsid w:val="003A7972"/>
    <w:rsid w:val="003B1464"/>
    <w:rsid w:val="003B3ECD"/>
    <w:rsid w:val="003B7966"/>
    <w:rsid w:val="003C276E"/>
    <w:rsid w:val="003C32A9"/>
    <w:rsid w:val="003C708C"/>
    <w:rsid w:val="003D30DF"/>
    <w:rsid w:val="003D6355"/>
    <w:rsid w:val="003D6825"/>
    <w:rsid w:val="003E0431"/>
    <w:rsid w:val="003E1A2C"/>
    <w:rsid w:val="003E1D82"/>
    <w:rsid w:val="003E2602"/>
    <w:rsid w:val="003E32BF"/>
    <w:rsid w:val="003E42C2"/>
    <w:rsid w:val="003E7D82"/>
    <w:rsid w:val="003F120A"/>
    <w:rsid w:val="003F7685"/>
    <w:rsid w:val="0040079B"/>
    <w:rsid w:val="004017E1"/>
    <w:rsid w:val="00404D24"/>
    <w:rsid w:val="00404DB3"/>
    <w:rsid w:val="00404F2A"/>
    <w:rsid w:val="00405AB6"/>
    <w:rsid w:val="00407310"/>
    <w:rsid w:val="00411051"/>
    <w:rsid w:val="004119B9"/>
    <w:rsid w:val="0041229A"/>
    <w:rsid w:val="004131CB"/>
    <w:rsid w:val="004132B5"/>
    <w:rsid w:val="00413667"/>
    <w:rsid w:val="004156BD"/>
    <w:rsid w:val="00415D2A"/>
    <w:rsid w:val="00422E4B"/>
    <w:rsid w:val="00423570"/>
    <w:rsid w:val="00424CF3"/>
    <w:rsid w:val="00430159"/>
    <w:rsid w:val="00437499"/>
    <w:rsid w:val="00440C42"/>
    <w:rsid w:val="00440DC1"/>
    <w:rsid w:val="00441817"/>
    <w:rsid w:val="00442322"/>
    <w:rsid w:val="004430F8"/>
    <w:rsid w:val="004453C5"/>
    <w:rsid w:val="0044673E"/>
    <w:rsid w:val="004479A8"/>
    <w:rsid w:val="0045104F"/>
    <w:rsid w:val="004520C7"/>
    <w:rsid w:val="0045399E"/>
    <w:rsid w:val="00453FA6"/>
    <w:rsid w:val="0045427B"/>
    <w:rsid w:val="00457824"/>
    <w:rsid w:val="00457F99"/>
    <w:rsid w:val="00462DBD"/>
    <w:rsid w:val="004640A5"/>
    <w:rsid w:val="0046425A"/>
    <w:rsid w:val="0046543D"/>
    <w:rsid w:val="00465726"/>
    <w:rsid w:val="004706E6"/>
    <w:rsid w:val="00471030"/>
    <w:rsid w:val="00471A44"/>
    <w:rsid w:val="00473696"/>
    <w:rsid w:val="00473D61"/>
    <w:rsid w:val="004757A7"/>
    <w:rsid w:val="004804A8"/>
    <w:rsid w:val="00482619"/>
    <w:rsid w:val="004832E9"/>
    <w:rsid w:val="0048404F"/>
    <w:rsid w:val="0048416C"/>
    <w:rsid w:val="00485779"/>
    <w:rsid w:val="004910E8"/>
    <w:rsid w:val="00492207"/>
    <w:rsid w:val="00493CFD"/>
    <w:rsid w:val="00494B9B"/>
    <w:rsid w:val="00497CB7"/>
    <w:rsid w:val="004A0011"/>
    <w:rsid w:val="004A1AE2"/>
    <w:rsid w:val="004A1BCA"/>
    <w:rsid w:val="004A356D"/>
    <w:rsid w:val="004A5741"/>
    <w:rsid w:val="004A62C5"/>
    <w:rsid w:val="004A6DF6"/>
    <w:rsid w:val="004B36AC"/>
    <w:rsid w:val="004B5EEE"/>
    <w:rsid w:val="004B7C56"/>
    <w:rsid w:val="004C0D70"/>
    <w:rsid w:val="004C113C"/>
    <w:rsid w:val="004C4284"/>
    <w:rsid w:val="004C685D"/>
    <w:rsid w:val="004D2170"/>
    <w:rsid w:val="004D44A7"/>
    <w:rsid w:val="004D4535"/>
    <w:rsid w:val="004D56C2"/>
    <w:rsid w:val="004D652D"/>
    <w:rsid w:val="004D6B91"/>
    <w:rsid w:val="004D7994"/>
    <w:rsid w:val="004E61DC"/>
    <w:rsid w:val="004E64DF"/>
    <w:rsid w:val="004F3E9C"/>
    <w:rsid w:val="004F5361"/>
    <w:rsid w:val="004F685F"/>
    <w:rsid w:val="004F760E"/>
    <w:rsid w:val="00501B0F"/>
    <w:rsid w:val="005051E9"/>
    <w:rsid w:val="0050531C"/>
    <w:rsid w:val="00511564"/>
    <w:rsid w:val="00511C4B"/>
    <w:rsid w:val="005141A1"/>
    <w:rsid w:val="005151AC"/>
    <w:rsid w:val="005163F5"/>
    <w:rsid w:val="00517852"/>
    <w:rsid w:val="00517F04"/>
    <w:rsid w:val="005200F8"/>
    <w:rsid w:val="00520582"/>
    <w:rsid w:val="00521199"/>
    <w:rsid w:val="00521D97"/>
    <w:rsid w:val="0052247F"/>
    <w:rsid w:val="00522CD0"/>
    <w:rsid w:val="005241C1"/>
    <w:rsid w:val="00526548"/>
    <w:rsid w:val="00531914"/>
    <w:rsid w:val="00535BFF"/>
    <w:rsid w:val="00535E6C"/>
    <w:rsid w:val="005407EC"/>
    <w:rsid w:val="005464C5"/>
    <w:rsid w:val="00546682"/>
    <w:rsid w:val="00546F7D"/>
    <w:rsid w:val="00554CED"/>
    <w:rsid w:val="00554F77"/>
    <w:rsid w:val="0055500B"/>
    <w:rsid w:val="00555C1B"/>
    <w:rsid w:val="00556AD7"/>
    <w:rsid w:val="00560209"/>
    <w:rsid w:val="00561D42"/>
    <w:rsid w:val="00563E60"/>
    <w:rsid w:val="00567FD7"/>
    <w:rsid w:val="00570ECE"/>
    <w:rsid w:val="00571D0B"/>
    <w:rsid w:val="00573275"/>
    <w:rsid w:val="0057391B"/>
    <w:rsid w:val="0057406C"/>
    <w:rsid w:val="005745AE"/>
    <w:rsid w:val="00574D51"/>
    <w:rsid w:val="005758BA"/>
    <w:rsid w:val="00586777"/>
    <w:rsid w:val="00590A27"/>
    <w:rsid w:val="0059285D"/>
    <w:rsid w:val="005941B2"/>
    <w:rsid w:val="00595E20"/>
    <w:rsid w:val="00596AD1"/>
    <w:rsid w:val="00597BE4"/>
    <w:rsid w:val="005A05CA"/>
    <w:rsid w:val="005A2AD1"/>
    <w:rsid w:val="005A5677"/>
    <w:rsid w:val="005B194F"/>
    <w:rsid w:val="005B1E2D"/>
    <w:rsid w:val="005B2AF6"/>
    <w:rsid w:val="005B2E85"/>
    <w:rsid w:val="005B2F7F"/>
    <w:rsid w:val="005B2FFE"/>
    <w:rsid w:val="005B4CF0"/>
    <w:rsid w:val="005B5958"/>
    <w:rsid w:val="005C020C"/>
    <w:rsid w:val="005C2910"/>
    <w:rsid w:val="005C479E"/>
    <w:rsid w:val="005D1459"/>
    <w:rsid w:val="005D3134"/>
    <w:rsid w:val="005D6A70"/>
    <w:rsid w:val="005E0133"/>
    <w:rsid w:val="005E7E8E"/>
    <w:rsid w:val="005F154F"/>
    <w:rsid w:val="005F1924"/>
    <w:rsid w:val="005F1D7E"/>
    <w:rsid w:val="005F3A25"/>
    <w:rsid w:val="005F4CB8"/>
    <w:rsid w:val="005F4EC1"/>
    <w:rsid w:val="00601E9E"/>
    <w:rsid w:val="00602ACA"/>
    <w:rsid w:val="0060335C"/>
    <w:rsid w:val="00605A9F"/>
    <w:rsid w:val="00606B99"/>
    <w:rsid w:val="0061201C"/>
    <w:rsid w:val="0061221D"/>
    <w:rsid w:val="006167B0"/>
    <w:rsid w:val="006167DD"/>
    <w:rsid w:val="00616892"/>
    <w:rsid w:val="00617140"/>
    <w:rsid w:val="006219BD"/>
    <w:rsid w:val="0062297B"/>
    <w:rsid w:val="00624FA0"/>
    <w:rsid w:val="00626295"/>
    <w:rsid w:val="00626AAB"/>
    <w:rsid w:val="0062711E"/>
    <w:rsid w:val="006316EC"/>
    <w:rsid w:val="00632841"/>
    <w:rsid w:val="00633732"/>
    <w:rsid w:val="006362B4"/>
    <w:rsid w:val="00637358"/>
    <w:rsid w:val="00637BE9"/>
    <w:rsid w:val="00637D6A"/>
    <w:rsid w:val="006400EE"/>
    <w:rsid w:val="0064316D"/>
    <w:rsid w:val="0064738B"/>
    <w:rsid w:val="00647595"/>
    <w:rsid w:val="00650EBB"/>
    <w:rsid w:val="006518EE"/>
    <w:rsid w:val="006519F4"/>
    <w:rsid w:val="006521AC"/>
    <w:rsid w:val="00652830"/>
    <w:rsid w:val="00652C67"/>
    <w:rsid w:val="00655490"/>
    <w:rsid w:val="00656AF0"/>
    <w:rsid w:val="00662FC5"/>
    <w:rsid w:val="0066338B"/>
    <w:rsid w:val="00663C2E"/>
    <w:rsid w:val="00663E2A"/>
    <w:rsid w:val="006678B2"/>
    <w:rsid w:val="00672C0A"/>
    <w:rsid w:val="0067577C"/>
    <w:rsid w:val="006766AF"/>
    <w:rsid w:val="0067756C"/>
    <w:rsid w:val="0068057A"/>
    <w:rsid w:val="006847E2"/>
    <w:rsid w:val="006909A5"/>
    <w:rsid w:val="006937E3"/>
    <w:rsid w:val="00694151"/>
    <w:rsid w:val="00694C1D"/>
    <w:rsid w:val="00695278"/>
    <w:rsid w:val="0069563E"/>
    <w:rsid w:val="006967C5"/>
    <w:rsid w:val="006968F6"/>
    <w:rsid w:val="006A551E"/>
    <w:rsid w:val="006A576F"/>
    <w:rsid w:val="006B18CD"/>
    <w:rsid w:val="006B1A96"/>
    <w:rsid w:val="006B3389"/>
    <w:rsid w:val="006B3407"/>
    <w:rsid w:val="006B4417"/>
    <w:rsid w:val="006B5ECC"/>
    <w:rsid w:val="006C251C"/>
    <w:rsid w:val="006C25DF"/>
    <w:rsid w:val="006C2F8E"/>
    <w:rsid w:val="006C3472"/>
    <w:rsid w:val="006C350F"/>
    <w:rsid w:val="006C3DA7"/>
    <w:rsid w:val="006C5393"/>
    <w:rsid w:val="006C5681"/>
    <w:rsid w:val="006C583E"/>
    <w:rsid w:val="006C5D67"/>
    <w:rsid w:val="006C755F"/>
    <w:rsid w:val="006C769F"/>
    <w:rsid w:val="006D01EC"/>
    <w:rsid w:val="006D0F2E"/>
    <w:rsid w:val="006D414B"/>
    <w:rsid w:val="006E2421"/>
    <w:rsid w:val="006E5664"/>
    <w:rsid w:val="006E628D"/>
    <w:rsid w:val="006F167E"/>
    <w:rsid w:val="006F2CD6"/>
    <w:rsid w:val="006F30DC"/>
    <w:rsid w:val="006F35F3"/>
    <w:rsid w:val="006F42F7"/>
    <w:rsid w:val="006F50EC"/>
    <w:rsid w:val="006F7354"/>
    <w:rsid w:val="00700713"/>
    <w:rsid w:val="00702C8A"/>
    <w:rsid w:val="00705170"/>
    <w:rsid w:val="007052EB"/>
    <w:rsid w:val="00707DF7"/>
    <w:rsid w:val="00711515"/>
    <w:rsid w:val="00712BAB"/>
    <w:rsid w:val="00712F07"/>
    <w:rsid w:val="00715555"/>
    <w:rsid w:val="007164DF"/>
    <w:rsid w:val="007166D0"/>
    <w:rsid w:val="00716B65"/>
    <w:rsid w:val="00721967"/>
    <w:rsid w:val="007223EE"/>
    <w:rsid w:val="00731487"/>
    <w:rsid w:val="0073194E"/>
    <w:rsid w:val="00734631"/>
    <w:rsid w:val="007347BD"/>
    <w:rsid w:val="00736306"/>
    <w:rsid w:val="00736B15"/>
    <w:rsid w:val="00736D5A"/>
    <w:rsid w:val="007373D3"/>
    <w:rsid w:val="007376FC"/>
    <w:rsid w:val="007377A3"/>
    <w:rsid w:val="007460DC"/>
    <w:rsid w:val="00747AE3"/>
    <w:rsid w:val="00757941"/>
    <w:rsid w:val="00757FD0"/>
    <w:rsid w:val="00760A68"/>
    <w:rsid w:val="00762413"/>
    <w:rsid w:val="00763248"/>
    <w:rsid w:val="0076500D"/>
    <w:rsid w:val="00766FCC"/>
    <w:rsid w:val="0077283C"/>
    <w:rsid w:val="00772C3E"/>
    <w:rsid w:val="00772F80"/>
    <w:rsid w:val="0077466D"/>
    <w:rsid w:val="00774A93"/>
    <w:rsid w:val="00774B82"/>
    <w:rsid w:val="007764DC"/>
    <w:rsid w:val="00780D58"/>
    <w:rsid w:val="007855CB"/>
    <w:rsid w:val="007879A7"/>
    <w:rsid w:val="0079116F"/>
    <w:rsid w:val="007950CC"/>
    <w:rsid w:val="007966FD"/>
    <w:rsid w:val="00796D86"/>
    <w:rsid w:val="007A3E08"/>
    <w:rsid w:val="007A7DBA"/>
    <w:rsid w:val="007B1FEF"/>
    <w:rsid w:val="007B6B6B"/>
    <w:rsid w:val="007C5053"/>
    <w:rsid w:val="007C6354"/>
    <w:rsid w:val="007C7B18"/>
    <w:rsid w:val="007C7CD7"/>
    <w:rsid w:val="007D0D84"/>
    <w:rsid w:val="007D3179"/>
    <w:rsid w:val="007D4C38"/>
    <w:rsid w:val="007D5CB6"/>
    <w:rsid w:val="007D7524"/>
    <w:rsid w:val="007D752C"/>
    <w:rsid w:val="007E0041"/>
    <w:rsid w:val="007E3C7C"/>
    <w:rsid w:val="007E40F3"/>
    <w:rsid w:val="007E5A1C"/>
    <w:rsid w:val="007E6EDB"/>
    <w:rsid w:val="007F4027"/>
    <w:rsid w:val="007F5919"/>
    <w:rsid w:val="007F782D"/>
    <w:rsid w:val="00800CD2"/>
    <w:rsid w:val="00802308"/>
    <w:rsid w:val="00802CB3"/>
    <w:rsid w:val="00805236"/>
    <w:rsid w:val="00806127"/>
    <w:rsid w:val="00806723"/>
    <w:rsid w:val="0080686D"/>
    <w:rsid w:val="008070F2"/>
    <w:rsid w:val="00810A5D"/>
    <w:rsid w:val="00813ADB"/>
    <w:rsid w:val="00813F07"/>
    <w:rsid w:val="00814A7E"/>
    <w:rsid w:val="00814D04"/>
    <w:rsid w:val="0081545C"/>
    <w:rsid w:val="0082077A"/>
    <w:rsid w:val="0082118A"/>
    <w:rsid w:val="00824508"/>
    <w:rsid w:val="00825AD5"/>
    <w:rsid w:val="00827C69"/>
    <w:rsid w:val="008311F6"/>
    <w:rsid w:val="00842323"/>
    <w:rsid w:val="0084297B"/>
    <w:rsid w:val="00843587"/>
    <w:rsid w:val="00843B1D"/>
    <w:rsid w:val="0084617C"/>
    <w:rsid w:val="00847157"/>
    <w:rsid w:val="008509CA"/>
    <w:rsid w:val="00855F17"/>
    <w:rsid w:val="00855FCD"/>
    <w:rsid w:val="00860022"/>
    <w:rsid w:val="008616A1"/>
    <w:rsid w:val="0086248C"/>
    <w:rsid w:val="008657EE"/>
    <w:rsid w:val="0086580A"/>
    <w:rsid w:val="00865A71"/>
    <w:rsid w:val="008661F3"/>
    <w:rsid w:val="008671E1"/>
    <w:rsid w:val="00871400"/>
    <w:rsid w:val="00873305"/>
    <w:rsid w:val="0087521A"/>
    <w:rsid w:val="00875273"/>
    <w:rsid w:val="008828EE"/>
    <w:rsid w:val="00882ECE"/>
    <w:rsid w:val="00883FDC"/>
    <w:rsid w:val="00885F83"/>
    <w:rsid w:val="00886321"/>
    <w:rsid w:val="008864FD"/>
    <w:rsid w:val="00887587"/>
    <w:rsid w:val="008905C9"/>
    <w:rsid w:val="00891928"/>
    <w:rsid w:val="00891D12"/>
    <w:rsid w:val="0089320F"/>
    <w:rsid w:val="0089670C"/>
    <w:rsid w:val="008A12F7"/>
    <w:rsid w:val="008A219B"/>
    <w:rsid w:val="008A4CBA"/>
    <w:rsid w:val="008A6634"/>
    <w:rsid w:val="008A756B"/>
    <w:rsid w:val="008B070F"/>
    <w:rsid w:val="008B086A"/>
    <w:rsid w:val="008B1AF0"/>
    <w:rsid w:val="008B2D04"/>
    <w:rsid w:val="008B4825"/>
    <w:rsid w:val="008B487B"/>
    <w:rsid w:val="008B55DB"/>
    <w:rsid w:val="008B59B4"/>
    <w:rsid w:val="008B677D"/>
    <w:rsid w:val="008B6D71"/>
    <w:rsid w:val="008B6DAD"/>
    <w:rsid w:val="008C01D9"/>
    <w:rsid w:val="008C0D78"/>
    <w:rsid w:val="008C1C44"/>
    <w:rsid w:val="008C1FED"/>
    <w:rsid w:val="008C2AB8"/>
    <w:rsid w:val="008C4666"/>
    <w:rsid w:val="008C5399"/>
    <w:rsid w:val="008C6C55"/>
    <w:rsid w:val="008C7A99"/>
    <w:rsid w:val="008D1519"/>
    <w:rsid w:val="008D17B9"/>
    <w:rsid w:val="008D54F0"/>
    <w:rsid w:val="008D7332"/>
    <w:rsid w:val="008D7CE7"/>
    <w:rsid w:val="008E145B"/>
    <w:rsid w:val="008E22EC"/>
    <w:rsid w:val="008E2F51"/>
    <w:rsid w:val="008E36C3"/>
    <w:rsid w:val="008E56B7"/>
    <w:rsid w:val="008E66E7"/>
    <w:rsid w:val="008E6B9B"/>
    <w:rsid w:val="008F1FA2"/>
    <w:rsid w:val="008F4655"/>
    <w:rsid w:val="008F7110"/>
    <w:rsid w:val="008F7517"/>
    <w:rsid w:val="00900BBD"/>
    <w:rsid w:val="0090242B"/>
    <w:rsid w:val="00902BF9"/>
    <w:rsid w:val="00905976"/>
    <w:rsid w:val="00907859"/>
    <w:rsid w:val="00911753"/>
    <w:rsid w:val="00911ED3"/>
    <w:rsid w:val="00912405"/>
    <w:rsid w:val="009152DF"/>
    <w:rsid w:val="00915D6E"/>
    <w:rsid w:val="00920473"/>
    <w:rsid w:val="00921B40"/>
    <w:rsid w:val="00925C8A"/>
    <w:rsid w:val="009326BF"/>
    <w:rsid w:val="009332C8"/>
    <w:rsid w:val="00933F4E"/>
    <w:rsid w:val="00934056"/>
    <w:rsid w:val="009342B5"/>
    <w:rsid w:val="009376F3"/>
    <w:rsid w:val="009401AB"/>
    <w:rsid w:val="00942B2D"/>
    <w:rsid w:val="009431E3"/>
    <w:rsid w:val="009435EB"/>
    <w:rsid w:val="009469FB"/>
    <w:rsid w:val="00946B2C"/>
    <w:rsid w:val="0094723A"/>
    <w:rsid w:val="00950347"/>
    <w:rsid w:val="00955C0B"/>
    <w:rsid w:val="00957046"/>
    <w:rsid w:val="0095811B"/>
    <w:rsid w:val="009611B1"/>
    <w:rsid w:val="00961DB2"/>
    <w:rsid w:val="00963848"/>
    <w:rsid w:val="00963B92"/>
    <w:rsid w:val="00964E1D"/>
    <w:rsid w:val="00966B0A"/>
    <w:rsid w:val="0096747B"/>
    <w:rsid w:val="0097121F"/>
    <w:rsid w:val="00971800"/>
    <w:rsid w:val="00971C12"/>
    <w:rsid w:val="00971CDA"/>
    <w:rsid w:val="0097502F"/>
    <w:rsid w:val="0097524B"/>
    <w:rsid w:val="0097585B"/>
    <w:rsid w:val="009770E3"/>
    <w:rsid w:val="009773E1"/>
    <w:rsid w:val="00980240"/>
    <w:rsid w:val="00981DDC"/>
    <w:rsid w:val="00990976"/>
    <w:rsid w:val="00991AAE"/>
    <w:rsid w:val="00992905"/>
    <w:rsid w:val="00992DFD"/>
    <w:rsid w:val="00993996"/>
    <w:rsid w:val="00994115"/>
    <w:rsid w:val="009946F9"/>
    <w:rsid w:val="009A539F"/>
    <w:rsid w:val="009A7398"/>
    <w:rsid w:val="009A7BC9"/>
    <w:rsid w:val="009B02A2"/>
    <w:rsid w:val="009B5A07"/>
    <w:rsid w:val="009B6F02"/>
    <w:rsid w:val="009C0BCE"/>
    <w:rsid w:val="009C1624"/>
    <w:rsid w:val="009C3A3E"/>
    <w:rsid w:val="009C48AA"/>
    <w:rsid w:val="009C5AFF"/>
    <w:rsid w:val="009D1A69"/>
    <w:rsid w:val="009D1EC5"/>
    <w:rsid w:val="009D39E9"/>
    <w:rsid w:val="009D57EB"/>
    <w:rsid w:val="009E0A54"/>
    <w:rsid w:val="009E1663"/>
    <w:rsid w:val="009E2A68"/>
    <w:rsid w:val="009E434A"/>
    <w:rsid w:val="009E462E"/>
    <w:rsid w:val="009E4769"/>
    <w:rsid w:val="009E5F14"/>
    <w:rsid w:val="009F0178"/>
    <w:rsid w:val="009F1FEF"/>
    <w:rsid w:val="009F27B5"/>
    <w:rsid w:val="009F32F0"/>
    <w:rsid w:val="009F33A2"/>
    <w:rsid w:val="009F4880"/>
    <w:rsid w:val="009F5776"/>
    <w:rsid w:val="009F58A2"/>
    <w:rsid w:val="009F5A97"/>
    <w:rsid w:val="009F6258"/>
    <w:rsid w:val="009F7A81"/>
    <w:rsid w:val="00A005CA"/>
    <w:rsid w:val="00A0065E"/>
    <w:rsid w:val="00A01031"/>
    <w:rsid w:val="00A07808"/>
    <w:rsid w:val="00A12169"/>
    <w:rsid w:val="00A12D61"/>
    <w:rsid w:val="00A13C39"/>
    <w:rsid w:val="00A15939"/>
    <w:rsid w:val="00A15D72"/>
    <w:rsid w:val="00A1669C"/>
    <w:rsid w:val="00A2003C"/>
    <w:rsid w:val="00A20EC7"/>
    <w:rsid w:val="00A2207C"/>
    <w:rsid w:val="00A228E6"/>
    <w:rsid w:val="00A2519A"/>
    <w:rsid w:val="00A27A8C"/>
    <w:rsid w:val="00A309F3"/>
    <w:rsid w:val="00A317EF"/>
    <w:rsid w:val="00A31E00"/>
    <w:rsid w:val="00A32B45"/>
    <w:rsid w:val="00A32C79"/>
    <w:rsid w:val="00A35B35"/>
    <w:rsid w:val="00A35EA3"/>
    <w:rsid w:val="00A36191"/>
    <w:rsid w:val="00A37ED4"/>
    <w:rsid w:val="00A37FCC"/>
    <w:rsid w:val="00A43A04"/>
    <w:rsid w:val="00A4422F"/>
    <w:rsid w:val="00A44354"/>
    <w:rsid w:val="00A44F57"/>
    <w:rsid w:val="00A47B85"/>
    <w:rsid w:val="00A512EE"/>
    <w:rsid w:val="00A515B4"/>
    <w:rsid w:val="00A51716"/>
    <w:rsid w:val="00A51F73"/>
    <w:rsid w:val="00A52AE3"/>
    <w:rsid w:val="00A55D98"/>
    <w:rsid w:val="00A56973"/>
    <w:rsid w:val="00A56AE4"/>
    <w:rsid w:val="00A57B37"/>
    <w:rsid w:val="00A57F1C"/>
    <w:rsid w:val="00A62D3E"/>
    <w:rsid w:val="00A726A1"/>
    <w:rsid w:val="00A7628D"/>
    <w:rsid w:val="00A859A1"/>
    <w:rsid w:val="00A8683F"/>
    <w:rsid w:val="00A90817"/>
    <w:rsid w:val="00A9193D"/>
    <w:rsid w:val="00A93BC7"/>
    <w:rsid w:val="00A96AD5"/>
    <w:rsid w:val="00A97102"/>
    <w:rsid w:val="00AA1E17"/>
    <w:rsid w:val="00AA32C8"/>
    <w:rsid w:val="00AA44E7"/>
    <w:rsid w:val="00AA5AE0"/>
    <w:rsid w:val="00AA62FA"/>
    <w:rsid w:val="00AA7736"/>
    <w:rsid w:val="00AB053B"/>
    <w:rsid w:val="00AB2820"/>
    <w:rsid w:val="00AB33D5"/>
    <w:rsid w:val="00AB5222"/>
    <w:rsid w:val="00AB5BBE"/>
    <w:rsid w:val="00AB5C7C"/>
    <w:rsid w:val="00AC24E2"/>
    <w:rsid w:val="00AC258F"/>
    <w:rsid w:val="00AC5FCC"/>
    <w:rsid w:val="00AD4538"/>
    <w:rsid w:val="00AD5E5C"/>
    <w:rsid w:val="00AD6BD5"/>
    <w:rsid w:val="00AD71A5"/>
    <w:rsid w:val="00AD73B8"/>
    <w:rsid w:val="00AE0CC1"/>
    <w:rsid w:val="00AE1005"/>
    <w:rsid w:val="00AE3F83"/>
    <w:rsid w:val="00AF2872"/>
    <w:rsid w:val="00AF40DF"/>
    <w:rsid w:val="00B012EB"/>
    <w:rsid w:val="00B01DF6"/>
    <w:rsid w:val="00B022E5"/>
    <w:rsid w:val="00B06C5C"/>
    <w:rsid w:val="00B1036C"/>
    <w:rsid w:val="00B12147"/>
    <w:rsid w:val="00B12D3F"/>
    <w:rsid w:val="00B15AB7"/>
    <w:rsid w:val="00B15EE4"/>
    <w:rsid w:val="00B17DA6"/>
    <w:rsid w:val="00B20DC6"/>
    <w:rsid w:val="00B22098"/>
    <w:rsid w:val="00B22703"/>
    <w:rsid w:val="00B25772"/>
    <w:rsid w:val="00B301E9"/>
    <w:rsid w:val="00B31363"/>
    <w:rsid w:val="00B36646"/>
    <w:rsid w:val="00B3738F"/>
    <w:rsid w:val="00B40083"/>
    <w:rsid w:val="00B42E05"/>
    <w:rsid w:val="00B442E8"/>
    <w:rsid w:val="00B45652"/>
    <w:rsid w:val="00B45DF9"/>
    <w:rsid w:val="00B51242"/>
    <w:rsid w:val="00B51806"/>
    <w:rsid w:val="00B53C80"/>
    <w:rsid w:val="00B549E4"/>
    <w:rsid w:val="00B60467"/>
    <w:rsid w:val="00B63475"/>
    <w:rsid w:val="00B63A40"/>
    <w:rsid w:val="00B656E8"/>
    <w:rsid w:val="00B67470"/>
    <w:rsid w:val="00B67CB9"/>
    <w:rsid w:val="00B7024D"/>
    <w:rsid w:val="00B71D8D"/>
    <w:rsid w:val="00B73A7D"/>
    <w:rsid w:val="00B81325"/>
    <w:rsid w:val="00B82C3A"/>
    <w:rsid w:val="00B839B4"/>
    <w:rsid w:val="00B851EE"/>
    <w:rsid w:val="00B85591"/>
    <w:rsid w:val="00B8620A"/>
    <w:rsid w:val="00B86B96"/>
    <w:rsid w:val="00B873F5"/>
    <w:rsid w:val="00B87460"/>
    <w:rsid w:val="00B87B6C"/>
    <w:rsid w:val="00B90950"/>
    <w:rsid w:val="00B91F30"/>
    <w:rsid w:val="00B92E34"/>
    <w:rsid w:val="00B94D74"/>
    <w:rsid w:val="00B95507"/>
    <w:rsid w:val="00B971C2"/>
    <w:rsid w:val="00BA3431"/>
    <w:rsid w:val="00BA4222"/>
    <w:rsid w:val="00BA6631"/>
    <w:rsid w:val="00BB3559"/>
    <w:rsid w:val="00BC1339"/>
    <w:rsid w:val="00BC156D"/>
    <w:rsid w:val="00BC2A13"/>
    <w:rsid w:val="00BC44E0"/>
    <w:rsid w:val="00BC4DD4"/>
    <w:rsid w:val="00BC59FB"/>
    <w:rsid w:val="00BD1D19"/>
    <w:rsid w:val="00BD3163"/>
    <w:rsid w:val="00BD4AFB"/>
    <w:rsid w:val="00BD5724"/>
    <w:rsid w:val="00BD6554"/>
    <w:rsid w:val="00BE0C52"/>
    <w:rsid w:val="00BE1C2B"/>
    <w:rsid w:val="00BE2099"/>
    <w:rsid w:val="00BE51A9"/>
    <w:rsid w:val="00BE56D8"/>
    <w:rsid w:val="00BE5DFC"/>
    <w:rsid w:val="00BE67E3"/>
    <w:rsid w:val="00BE6E83"/>
    <w:rsid w:val="00BF0ACF"/>
    <w:rsid w:val="00BF174A"/>
    <w:rsid w:val="00BF4746"/>
    <w:rsid w:val="00BF6734"/>
    <w:rsid w:val="00BF698B"/>
    <w:rsid w:val="00BF7468"/>
    <w:rsid w:val="00BF7F8B"/>
    <w:rsid w:val="00C036A1"/>
    <w:rsid w:val="00C13912"/>
    <w:rsid w:val="00C14CE6"/>
    <w:rsid w:val="00C15D28"/>
    <w:rsid w:val="00C16CCC"/>
    <w:rsid w:val="00C178BD"/>
    <w:rsid w:val="00C222EB"/>
    <w:rsid w:val="00C22E36"/>
    <w:rsid w:val="00C2520B"/>
    <w:rsid w:val="00C253C4"/>
    <w:rsid w:val="00C274F7"/>
    <w:rsid w:val="00C27A65"/>
    <w:rsid w:val="00C3035C"/>
    <w:rsid w:val="00C32FB4"/>
    <w:rsid w:val="00C33775"/>
    <w:rsid w:val="00C34836"/>
    <w:rsid w:val="00C36900"/>
    <w:rsid w:val="00C408DD"/>
    <w:rsid w:val="00C412D7"/>
    <w:rsid w:val="00C420B1"/>
    <w:rsid w:val="00C43036"/>
    <w:rsid w:val="00C44637"/>
    <w:rsid w:val="00C44EAA"/>
    <w:rsid w:val="00C460A8"/>
    <w:rsid w:val="00C50D96"/>
    <w:rsid w:val="00C512D4"/>
    <w:rsid w:val="00C531B9"/>
    <w:rsid w:val="00C55771"/>
    <w:rsid w:val="00C57765"/>
    <w:rsid w:val="00C6122A"/>
    <w:rsid w:val="00C61FCB"/>
    <w:rsid w:val="00C6478B"/>
    <w:rsid w:val="00C64D82"/>
    <w:rsid w:val="00C657CD"/>
    <w:rsid w:val="00C67B81"/>
    <w:rsid w:val="00C70CB6"/>
    <w:rsid w:val="00C71E78"/>
    <w:rsid w:val="00C740DA"/>
    <w:rsid w:val="00C75E93"/>
    <w:rsid w:val="00C76A11"/>
    <w:rsid w:val="00C806C5"/>
    <w:rsid w:val="00C8197F"/>
    <w:rsid w:val="00C82F20"/>
    <w:rsid w:val="00C832E3"/>
    <w:rsid w:val="00C83F6F"/>
    <w:rsid w:val="00C8615A"/>
    <w:rsid w:val="00C8634A"/>
    <w:rsid w:val="00C90EDA"/>
    <w:rsid w:val="00C933B7"/>
    <w:rsid w:val="00C939F0"/>
    <w:rsid w:val="00C95834"/>
    <w:rsid w:val="00C973FC"/>
    <w:rsid w:val="00CA00D2"/>
    <w:rsid w:val="00CA3AD6"/>
    <w:rsid w:val="00CA69AB"/>
    <w:rsid w:val="00CA6AC8"/>
    <w:rsid w:val="00CA7B41"/>
    <w:rsid w:val="00CB170B"/>
    <w:rsid w:val="00CB4313"/>
    <w:rsid w:val="00CB5FC0"/>
    <w:rsid w:val="00CB61D9"/>
    <w:rsid w:val="00CC000A"/>
    <w:rsid w:val="00CC4102"/>
    <w:rsid w:val="00CC41EE"/>
    <w:rsid w:val="00CC54F3"/>
    <w:rsid w:val="00CC636C"/>
    <w:rsid w:val="00CC6F1B"/>
    <w:rsid w:val="00CD1C26"/>
    <w:rsid w:val="00CD22D4"/>
    <w:rsid w:val="00CD2A8D"/>
    <w:rsid w:val="00CE09D1"/>
    <w:rsid w:val="00CE0C26"/>
    <w:rsid w:val="00CE164E"/>
    <w:rsid w:val="00CE16A7"/>
    <w:rsid w:val="00CE1732"/>
    <w:rsid w:val="00CE1B92"/>
    <w:rsid w:val="00CE47BB"/>
    <w:rsid w:val="00CE53F3"/>
    <w:rsid w:val="00CE576A"/>
    <w:rsid w:val="00CE6495"/>
    <w:rsid w:val="00CE67C2"/>
    <w:rsid w:val="00CE6818"/>
    <w:rsid w:val="00CE6FB4"/>
    <w:rsid w:val="00CF55F7"/>
    <w:rsid w:val="00CF724E"/>
    <w:rsid w:val="00D028E8"/>
    <w:rsid w:val="00D04772"/>
    <w:rsid w:val="00D15297"/>
    <w:rsid w:val="00D16489"/>
    <w:rsid w:val="00D172D0"/>
    <w:rsid w:val="00D2310D"/>
    <w:rsid w:val="00D24207"/>
    <w:rsid w:val="00D3106E"/>
    <w:rsid w:val="00D33D7B"/>
    <w:rsid w:val="00D35036"/>
    <w:rsid w:val="00D409B2"/>
    <w:rsid w:val="00D41414"/>
    <w:rsid w:val="00D42087"/>
    <w:rsid w:val="00D467CB"/>
    <w:rsid w:val="00D54AA8"/>
    <w:rsid w:val="00D56A70"/>
    <w:rsid w:val="00D6077C"/>
    <w:rsid w:val="00D625C8"/>
    <w:rsid w:val="00D63FC6"/>
    <w:rsid w:val="00D65120"/>
    <w:rsid w:val="00D72F5C"/>
    <w:rsid w:val="00D7383A"/>
    <w:rsid w:val="00D74972"/>
    <w:rsid w:val="00D74BCD"/>
    <w:rsid w:val="00D751C7"/>
    <w:rsid w:val="00D82512"/>
    <w:rsid w:val="00D82A5B"/>
    <w:rsid w:val="00D84644"/>
    <w:rsid w:val="00D84719"/>
    <w:rsid w:val="00D851BE"/>
    <w:rsid w:val="00D85419"/>
    <w:rsid w:val="00D86466"/>
    <w:rsid w:val="00D86599"/>
    <w:rsid w:val="00D8689A"/>
    <w:rsid w:val="00D87E2C"/>
    <w:rsid w:val="00D93612"/>
    <w:rsid w:val="00D947EF"/>
    <w:rsid w:val="00D95A45"/>
    <w:rsid w:val="00D963B2"/>
    <w:rsid w:val="00DA5E82"/>
    <w:rsid w:val="00DA7144"/>
    <w:rsid w:val="00DB00F2"/>
    <w:rsid w:val="00DB0762"/>
    <w:rsid w:val="00DB0BFB"/>
    <w:rsid w:val="00DB14A3"/>
    <w:rsid w:val="00DB1C1B"/>
    <w:rsid w:val="00DB51B3"/>
    <w:rsid w:val="00DC2785"/>
    <w:rsid w:val="00DC280C"/>
    <w:rsid w:val="00DC7138"/>
    <w:rsid w:val="00DD5BDA"/>
    <w:rsid w:val="00DE13E4"/>
    <w:rsid w:val="00DE7391"/>
    <w:rsid w:val="00DE7A66"/>
    <w:rsid w:val="00DF00F8"/>
    <w:rsid w:val="00DF10D1"/>
    <w:rsid w:val="00DF4433"/>
    <w:rsid w:val="00DF4C5A"/>
    <w:rsid w:val="00DF5143"/>
    <w:rsid w:val="00DF6AA5"/>
    <w:rsid w:val="00E00706"/>
    <w:rsid w:val="00E00A16"/>
    <w:rsid w:val="00E023B1"/>
    <w:rsid w:val="00E02A2B"/>
    <w:rsid w:val="00E02CF7"/>
    <w:rsid w:val="00E069E5"/>
    <w:rsid w:val="00E07C3A"/>
    <w:rsid w:val="00E106CC"/>
    <w:rsid w:val="00E1172B"/>
    <w:rsid w:val="00E14A49"/>
    <w:rsid w:val="00E1670C"/>
    <w:rsid w:val="00E21B21"/>
    <w:rsid w:val="00E21CD0"/>
    <w:rsid w:val="00E255DA"/>
    <w:rsid w:val="00E30F12"/>
    <w:rsid w:val="00E3358D"/>
    <w:rsid w:val="00E35ABE"/>
    <w:rsid w:val="00E36E58"/>
    <w:rsid w:val="00E37526"/>
    <w:rsid w:val="00E40997"/>
    <w:rsid w:val="00E42705"/>
    <w:rsid w:val="00E42C09"/>
    <w:rsid w:val="00E434B5"/>
    <w:rsid w:val="00E438F5"/>
    <w:rsid w:val="00E43E54"/>
    <w:rsid w:val="00E44731"/>
    <w:rsid w:val="00E453F5"/>
    <w:rsid w:val="00E45680"/>
    <w:rsid w:val="00E46291"/>
    <w:rsid w:val="00E463A9"/>
    <w:rsid w:val="00E508E5"/>
    <w:rsid w:val="00E5165D"/>
    <w:rsid w:val="00E517A2"/>
    <w:rsid w:val="00E53005"/>
    <w:rsid w:val="00E53A37"/>
    <w:rsid w:val="00E53A6F"/>
    <w:rsid w:val="00E53D50"/>
    <w:rsid w:val="00E54D10"/>
    <w:rsid w:val="00E5624A"/>
    <w:rsid w:val="00E56B7F"/>
    <w:rsid w:val="00E60BB1"/>
    <w:rsid w:val="00E61123"/>
    <w:rsid w:val="00E61BE6"/>
    <w:rsid w:val="00E62435"/>
    <w:rsid w:val="00E6311E"/>
    <w:rsid w:val="00E63156"/>
    <w:rsid w:val="00E65449"/>
    <w:rsid w:val="00E668ED"/>
    <w:rsid w:val="00E70CE9"/>
    <w:rsid w:val="00E73E45"/>
    <w:rsid w:val="00E75413"/>
    <w:rsid w:val="00E7783A"/>
    <w:rsid w:val="00E80DF9"/>
    <w:rsid w:val="00E8387D"/>
    <w:rsid w:val="00E83BB7"/>
    <w:rsid w:val="00E84DC9"/>
    <w:rsid w:val="00E923C9"/>
    <w:rsid w:val="00E937EF"/>
    <w:rsid w:val="00E963CA"/>
    <w:rsid w:val="00E96AE7"/>
    <w:rsid w:val="00E96D7B"/>
    <w:rsid w:val="00EA1E61"/>
    <w:rsid w:val="00EA2822"/>
    <w:rsid w:val="00EA2FB4"/>
    <w:rsid w:val="00EA44B0"/>
    <w:rsid w:val="00EA6019"/>
    <w:rsid w:val="00EB018B"/>
    <w:rsid w:val="00EB05C2"/>
    <w:rsid w:val="00EB090D"/>
    <w:rsid w:val="00EB1418"/>
    <w:rsid w:val="00EB26F2"/>
    <w:rsid w:val="00EB3C10"/>
    <w:rsid w:val="00EB4AE4"/>
    <w:rsid w:val="00EB4C50"/>
    <w:rsid w:val="00EC1EA7"/>
    <w:rsid w:val="00EC2BF9"/>
    <w:rsid w:val="00EC5748"/>
    <w:rsid w:val="00ED184C"/>
    <w:rsid w:val="00ED3A99"/>
    <w:rsid w:val="00ED6166"/>
    <w:rsid w:val="00ED731B"/>
    <w:rsid w:val="00ED7E14"/>
    <w:rsid w:val="00EE0380"/>
    <w:rsid w:val="00EE097E"/>
    <w:rsid w:val="00EE3E40"/>
    <w:rsid w:val="00EE6C36"/>
    <w:rsid w:val="00EE770F"/>
    <w:rsid w:val="00EF4626"/>
    <w:rsid w:val="00EF4DBB"/>
    <w:rsid w:val="00EF5C1D"/>
    <w:rsid w:val="00F02097"/>
    <w:rsid w:val="00F02861"/>
    <w:rsid w:val="00F045FA"/>
    <w:rsid w:val="00F04C0A"/>
    <w:rsid w:val="00F06229"/>
    <w:rsid w:val="00F06B90"/>
    <w:rsid w:val="00F100D9"/>
    <w:rsid w:val="00F10606"/>
    <w:rsid w:val="00F11013"/>
    <w:rsid w:val="00F11F2A"/>
    <w:rsid w:val="00F1590E"/>
    <w:rsid w:val="00F15E65"/>
    <w:rsid w:val="00F20E05"/>
    <w:rsid w:val="00F23819"/>
    <w:rsid w:val="00F2402E"/>
    <w:rsid w:val="00F27727"/>
    <w:rsid w:val="00F30A4C"/>
    <w:rsid w:val="00F31803"/>
    <w:rsid w:val="00F342FF"/>
    <w:rsid w:val="00F362C9"/>
    <w:rsid w:val="00F36D31"/>
    <w:rsid w:val="00F40AE8"/>
    <w:rsid w:val="00F419A6"/>
    <w:rsid w:val="00F50FCA"/>
    <w:rsid w:val="00F62B1C"/>
    <w:rsid w:val="00F64A6D"/>
    <w:rsid w:val="00F65397"/>
    <w:rsid w:val="00F65EF6"/>
    <w:rsid w:val="00F66117"/>
    <w:rsid w:val="00F6616E"/>
    <w:rsid w:val="00F7087F"/>
    <w:rsid w:val="00F709B1"/>
    <w:rsid w:val="00F73CB6"/>
    <w:rsid w:val="00F7414B"/>
    <w:rsid w:val="00F76116"/>
    <w:rsid w:val="00F82662"/>
    <w:rsid w:val="00F83747"/>
    <w:rsid w:val="00F86B02"/>
    <w:rsid w:val="00F86F4F"/>
    <w:rsid w:val="00F87E6A"/>
    <w:rsid w:val="00F9001F"/>
    <w:rsid w:val="00F90681"/>
    <w:rsid w:val="00F91FB0"/>
    <w:rsid w:val="00F93644"/>
    <w:rsid w:val="00F93C30"/>
    <w:rsid w:val="00F95A30"/>
    <w:rsid w:val="00F95AC6"/>
    <w:rsid w:val="00FA1653"/>
    <w:rsid w:val="00FA17B0"/>
    <w:rsid w:val="00FA195A"/>
    <w:rsid w:val="00FA2E16"/>
    <w:rsid w:val="00FA3D29"/>
    <w:rsid w:val="00FA6BBA"/>
    <w:rsid w:val="00FB0A71"/>
    <w:rsid w:val="00FB0ED2"/>
    <w:rsid w:val="00FB3022"/>
    <w:rsid w:val="00FB4670"/>
    <w:rsid w:val="00FB4D2F"/>
    <w:rsid w:val="00FB52BF"/>
    <w:rsid w:val="00FB578D"/>
    <w:rsid w:val="00FB61F2"/>
    <w:rsid w:val="00FB7628"/>
    <w:rsid w:val="00FC0B5B"/>
    <w:rsid w:val="00FC0BDC"/>
    <w:rsid w:val="00FC1BEF"/>
    <w:rsid w:val="00FC30E2"/>
    <w:rsid w:val="00FC7F5D"/>
    <w:rsid w:val="00FD0F78"/>
    <w:rsid w:val="00FD1DE2"/>
    <w:rsid w:val="00FD3F5F"/>
    <w:rsid w:val="00FD4CC0"/>
    <w:rsid w:val="00FD61E2"/>
    <w:rsid w:val="00FE4429"/>
    <w:rsid w:val="00FE6594"/>
    <w:rsid w:val="00FF126E"/>
    <w:rsid w:val="00FF2951"/>
    <w:rsid w:val="00FF511E"/>
    <w:rsid w:val="00FF6430"/>
    <w:rsid w:val="00FF6CB9"/>
    <w:rsid w:val="01CC5713"/>
    <w:rsid w:val="01CE5844"/>
    <w:rsid w:val="021BC69B"/>
    <w:rsid w:val="02BF8ABC"/>
    <w:rsid w:val="031F3D91"/>
    <w:rsid w:val="039302CA"/>
    <w:rsid w:val="03A1BA7C"/>
    <w:rsid w:val="03FC3682"/>
    <w:rsid w:val="04A2412A"/>
    <w:rsid w:val="04D4A0BE"/>
    <w:rsid w:val="04F27C15"/>
    <w:rsid w:val="05A4C302"/>
    <w:rsid w:val="06888C7C"/>
    <w:rsid w:val="076D93D8"/>
    <w:rsid w:val="083E061C"/>
    <w:rsid w:val="08B81672"/>
    <w:rsid w:val="09BDDAFB"/>
    <w:rsid w:val="09E40DE0"/>
    <w:rsid w:val="09E5577D"/>
    <w:rsid w:val="0A324316"/>
    <w:rsid w:val="0A697564"/>
    <w:rsid w:val="0A8B7676"/>
    <w:rsid w:val="0AB3FB49"/>
    <w:rsid w:val="0AC673D0"/>
    <w:rsid w:val="0AC9827E"/>
    <w:rsid w:val="0B9CCA40"/>
    <w:rsid w:val="0BAA2366"/>
    <w:rsid w:val="0CEBCA01"/>
    <w:rsid w:val="0CEC3E25"/>
    <w:rsid w:val="10078208"/>
    <w:rsid w:val="102B3627"/>
    <w:rsid w:val="10D08F47"/>
    <w:rsid w:val="10FE57BA"/>
    <w:rsid w:val="112AB5D9"/>
    <w:rsid w:val="11374685"/>
    <w:rsid w:val="118E98B5"/>
    <w:rsid w:val="11ECEE6E"/>
    <w:rsid w:val="1258132E"/>
    <w:rsid w:val="12A71E03"/>
    <w:rsid w:val="12BC04E1"/>
    <w:rsid w:val="13067851"/>
    <w:rsid w:val="13572DFF"/>
    <w:rsid w:val="136F5287"/>
    <w:rsid w:val="145A412B"/>
    <w:rsid w:val="14DEF4AC"/>
    <w:rsid w:val="14FB165D"/>
    <w:rsid w:val="15606D13"/>
    <w:rsid w:val="157CE8F5"/>
    <w:rsid w:val="15D932DC"/>
    <w:rsid w:val="163F9F14"/>
    <w:rsid w:val="167294E1"/>
    <w:rsid w:val="1788CE56"/>
    <w:rsid w:val="17E10549"/>
    <w:rsid w:val="1812D7CD"/>
    <w:rsid w:val="1920191F"/>
    <w:rsid w:val="19732D1C"/>
    <w:rsid w:val="199955AE"/>
    <w:rsid w:val="1A5C43EE"/>
    <w:rsid w:val="1B4AE0AC"/>
    <w:rsid w:val="1C358C05"/>
    <w:rsid w:val="1C4C8E58"/>
    <w:rsid w:val="1CA14E99"/>
    <w:rsid w:val="1CD508BE"/>
    <w:rsid w:val="1CD60918"/>
    <w:rsid w:val="1CE06430"/>
    <w:rsid w:val="1CEBC75A"/>
    <w:rsid w:val="1D1E17D6"/>
    <w:rsid w:val="1DE74ABD"/>
    <w:rsid w:val="1DEB4513"/>
    <w:rsid w:val="1EA70A99"/>
    <w:rsid w:val="1F88B760"/>
    <w:rsid w:val="1FCE8C15"/>
    <w:rsid w:val="20B43A8E"/>
    <w:rsid w:val="22918B69"/>
    <w:rsid w:val="22EEEFCD"/>
    <w:rsid w:val="2323CBA9"/>
    <w:rsid w:val="232B227D"/>
    <w:rsid w:val="2385F093"/>
    <w:rsid w:val="24D07BDA"/>
    <w:rsid w:val="24FF1027"/>
    <w:rsid w:val="253CB29E"/>
    <w:rsid w:val="255D526A"/>
    <w:rsid w:val="25AD013C"/>
    <w:rsid w:val="2669D16D"/>
    <w:rsid w:val="2670479A"/>
    <w:rsid w:val="271CC26E"/>
    <w:rsid w:val="27A13F6D"/>
    <w:rsid w:val="28DDD44C"/>
    <w:rsid w:val="29780D8C"/>
    <w:rsid w:val="2980178E"/>
    <w:rsid w:val="2B3D0D85"/>
    <w:rsid w:val="2B69D5BD"/>
    <w:rsid w:val="2B79F8D4"/>
    <w:rsid w:val="2BC5E0A0"/>
    <w:rsid w:val="2C2AB344"/>
    <w:rsid w:val="2C7C7837"/>
    <w:rsid w:val="2CB88B00"/>
    <w:rsid w:val="2CC39145"/>
    <w:rsid w:val="2D40D8B2"/>
    <w:rsid w:val="2E11EAE4"/>
    <w:rsid w:val="2E620231"/>
    <w:rsid w:val="2EB69090"/>
    <w:rsid w:val="2EB75A4F"/>
    <w:rsid w:val="2EC24AF0"/>
    <w:rsid w:val="2FA414C4"/>
    <w:rsid w:val="3082A2B2"/>
    <w:rsid w:val="30EC676E"/>
    <w:rsid w:val="313576C3"/>
    <w:rsid w:val="3144190D"/>
    <w:rsid w:val="314CBFB5"/>
    <w:rsid w:val="3192A8C6"/>
    <w:rsid w:val="31E5AEB9"/>
    <w:rsid w:val="323025A3"/>
    <w:rsid w:val="32580B15"/>
    <w:rsid w:val="3270D9F1"/>
    <w:rsid w:val="32FDECF0"/>
    <w:rsid w:val="330DAE5B"/>
    <w:rsid w:val="336C798A"/>
    <w:rsid w:val="337AF786"/>
    <w:rsid w:val="338EDBB0"/>
    <w:rsid w:val="33D5B8E4"/>
    <w:rsid w:val="34CA0F52"/>
    <w:rsid w:val="35336AC0"/>
    <w:rsid w:val="3555C8CF"/>
    <w:rsid w:val="3644BFD2"/>
    <w:rsid w:val="3844509A"/>
    <w:rsid w:val="384C7972"/>
    <w:rsid w:val="391108CE"/>
    <w:rsid w:val="3A1B42D1"/>
    <w:rsid w:val="3A9D3933"/>
    <w:rsid w:val="3B8F4C24"/>
    <w:rsid w:val="3B95C758"/>
    <w:rsid w:val="3BD90289"/>
    <w:rsid w:val="3C0DBE43"/>
    <w:rsid w:val="3C4358DB"/>
    <w:rsid w:val="3D730003"/>
    <w:rsid w:val="3DF0D96D"/>
    <w:rsid w:val="3E035162"/>
    <w:rsid w:val="3FA1CCD6"/>
    <w:rsid w:val="3FE7515A"/>
    <w:rsid w:val="3FEC1E9C"/>
    <w:rsid w:val="410FCF10"/>
    <w:rsid w:val="416B6E9D"/>
    <w:rsid w:val="427306D5"/>
    <w:rsid w:val="428588DF"/>
    <w:rsid w:val="437497A6"/>
    <w:rsid w:val="43BB9F5C"/>
    <w:rsid w:val="445DF94E"/>
    <w:rsid w:val="4545FBFA"/>
    <w:rsid w:val="46513963"/>
    <w:rsid w:val="46AC578C"/>
    <w:rsid w:val="46CCB5F9"/>
    <w:rsid w:val="47CEFC5B"/>
    <w:rsid w:val="48B8DED9"/>
    <w:rsid w:val="48D92C3D"/>
    <w:rsid w:val="48E1D2D5"/>
    <w:rsid w:val="493B0214"/>
    <w:rsid w:val="49419619"/>
    <w:rsid w:val="4973B9D0"/>
    <w:rsid w:val="49D3E376"/>
    <w:rsid w:val="4B3BA02E"/>
    <w:rsid w:val="4C37CB6A"/>
    <w:rsid w:val="4CB36E3C"/>
    <w:rsid w:val="4CCE2B0E"/>
    <w:rsid w:val="4CEE60B0"/>
    <w:rsid w:val="4D7C2311"/>
    <w:rsid w:val="4D9FFB1A"/>
    <w:rsid w:val="4DBC8008"/>
    <w:rsid w:val="4E5C3592"/>
    <w:rsid w:val="4EE1C7A4"/>
    <w:rsid w:val="4F3DC416"/>
    <w:rsid w:val="4F5529C3"/>
    <w:rsid w:val="4F8568CC"/>
    <w:rsid w:val="4F979856"/>
    <w:rsid w:val="5280DB3D"/>
    <w:rsid w:val="52870BD0"/>
    <w:rsid w:val="53D96BE7"/>
    <w:rsid w:val="540D4528"/>
    <w:rsid w:val="546821E7"/>
    <w:rsid w:val="549F11F5"/>
    <w:rsid w:val="54B98B5F"/>
    <w:rsid w:val="5596FDF5"/>
    <w:rsid w:val="55A0BA33"/>
    <w:rsid w:val="55E92424"/>
    <w:rsid w:val="56377390"/>
    <w:rsid w:val="5644B293"/>
    <w:rsid w:val="56A80807"/>
    <w:rsid w:val="56D676BF"/>
    <w:rsid w:val="57314A53"/>
    <w:rsid w:val="57E51BCA"/>
    <w:rsid w:val="5805F643"/>
    <w:rsid w:val="58744697"/>
    <w:rsid w:val="58879F5F"/>
    <w:rsid w:val="58E6B79B"/>
    <w:rsid w:val="595458FD"/>
    <w:rsid w:val="59DD6641"/>
    <w:rsid w:val="5ACA9462"/>
    <w:rsid w:val="5B941B33"/>
    <w:rsid w:val="5BC8E929"/>
    <w:rsid w:val="5BF91ED4"/>
    <w:rsid w:val="5C248313"/>
    <w:rsid w:val="5C360C19"/>
    <w:rsid w:val="5C4311EA"/>
    <w:rsid w:val="5C5AEA48"/>
    <w:rsid w:val="5CB50E01"/>
    <w:rsid w:val="5D0159EE"/>
    <w:rsid w:val="5D539358"/>
    <w:rsid w:val="5D637897"/>
    <w:rsid w:val="5DB47C80"/>
    <w:rsid w:val="5E4AF32B"/>
    <w:rsid w:val="5F87F92C"/>
    <w:rsid w:val="6005CDFC"/>
    <w:rsid w:val="61940F17"/>
    <w:rsid w:val="62675C39"/>
    <w:rsid w:val="6276CFD7"/>
    <w:rsid w:val="64D73418"/>
    <w:rsid w:val="64FEF4FD"/>
    <w:rsid w:val="652AEA94"/>
    <w:rsid w:val="658AA813"/>
    <w:rsid w:val="664F7608"/>
    <w:rsid w:val="6657026C"/>
    <w:rsid w:val="6674B13D"/>
    <w:rsid w:val="673F81B0"/>
    <w:rsid w:val="678D2303"/>
    <w:rsid w:val="68282DC8"/>
    <w:rsid w:val="68976BF9"/>
    <w:rsid w:val="6990BBE2"/>
    <w:rsid w:val="69B2DD0D"/>
    <w:rsid w:val="6AE73276"/>
    <w:rsid w:val="6BFFAAEF"/>
    <w:rsid w:val="6C69531A"/>
    <w:rsid w:val="6E8281B4"/>
    <w:rsid w:val="6ED14805"/>
    <w:rsid w:val="6FD809B6"/>
    <w:rsid w:val="70891680"/>
    <w:rsid w:val="71D9D57F"/>
    <w:rsid w:val="71DB342B"/>
    <w:rsid w:val="726A525E"/>
    <w:rsid w:val="7341DC4C"/>
    <w:rsid w:val="742832D4"/>
    <w:rsid w:val="7440F058"/>
    <w:rsid w:val="749F2C04"/>
    <w:rsid w:val="75752DCA"/>
    <w:rsid w:val="75AE72B6"/>
    <w:rsid w:val="7628A40E"/>
    <w:rsid w:val="76895F66"/>
    <w:rsid w:val="7718434F"/>
    <w:rsid w:val="7769DADF"/>
    <w:rsid w:val="77A5613F"/>
    <w:rsid w:val="7801BED6"/>
    <w:rsid w:val="786523D2"/>
    <w:rsid w:val="79C7D7C1"/>
    <w:rsid w:val="7A28F781"/>
    <w:rsid w:val="7B31D368"/>
    <w:rsid w:val="7B807419"/>
    <w:rsid w:val="7BAC2F0E"/>
    <w:rsid w:val="7BB80D48"/>
    <w:rsid w:val="7BCC1442"/>
    <w:rsid w:val="7C084A77"/>
    <w:rsid w:val="7DB11D67"/>
    <w:rsid w:val="7E5FC2E8"/>
    <w:rsid w:val="7F00EBD4"/>
    <w:rsid w:val="7F3973AC"/>
    <w:rsid w:val="7F9DB655"/>
    <w:rsid w:val="7FCE46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30B74"/>
  <w15:docId w15:val="{3F3A6E6F-2831-4943-95CF-13729D71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83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8127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774"/>
    <w:rPr>
      <w:rFonts w:ascii="Segoe UI" w:hAnsi="Segoe UI" w:cs="Segoe UI"/>
      <w:sz w:val="18"/>
      <w:szCs w:val="18"/>
    </w:rPr>
  </w:style>
  <w:style w:type="paragraph" w:styleId="Header">
    <w:name w:val="header"/>
    <w:basedOn w:val="Normal"/>
    <w:link w:val="HeaderChar"/>
    <w:uiPriority w:val="99"/>
    <w:unhideWhenUsed/>
    <w:rsid w:val="00903CB8"/>
    <w:pPr>
      <w:tabs>
        <w:tab w:val="center" w:pos="4513"/>
        <w:tab w:val="right" w:pos="9026"/>
      </w:tabs>
    </w:pPr>
  </w:style>
  <w:style w:type="character" w:customStyle="1" w:styleId="HeaderChar">
    <w:name w:val="Header Char"/>
    <w:basedOn w:val="DefaultParagraphFont"/>
    <w:link w:val="Header"/>
    <w:uiPriority w:val="99"/>
    <w:rsid w:val="00903CB8"/>
    <w:rPr>
      <w:rFonts w:ascii="Calibri" w:hAnsi="Calibri" w:cs="Calibri"/>
    </w:rPr>
  </w:style>
  <w:style w:type="paragraph" w:styleId="Footer">
    <w:name w:val="footer"/>
    <w:basedOn w:val="Normal"/>
    <w:link w:val="FooterChar"/>
    <w:uiPriority w:val="99"/>
    <w:unhideWhenUsed/>
    <w:rsid w:val="00903CB8"/>
    <w:pPr>
      <w:tabs>
        <w:tab w:val="center" w:pos="4513"/>
        <w:tab w:val="right" w:pos="9026"/>
      </w:tabs>
    </w:pPr>
  </w:style>
  <w:style w:type="character" w:customStyle="1" w:styleId="FooterChar">
    <w:name w:val="Footer Char"/>
    <w:basedOn w:val="DefaultParagraphFont"/>
    <w:link w:val="Footer"/>
    <w:uiPriority w:val="99"/>
    <w:rsid w:val="00903CB8"/>
    <w:rPr>
      <w:rFonts w:ascii="Calibri" w:hAnsi="Calibri" w:cs="Calibri"/>
    </w:rPr>
  </w:style>
  <w:style w:type="character" w:styleId="CommentReference">
    <w:name w:val="annotation reference"/>
    <w:basedOn w:val="DefaultParagraphFont"/>
    <w:uiPriority w:val="99"/>
    <w:semiHidden/>
    <w:unhideWhenUsed/>
    <w:rsid w:val="0005255B"/>
    <w:rPr>
      <w:sz w:val="16"/>
      <w:szCs w:val="16"/>
    </w:rPr>
  </w:style>
  <w:style w:type="paragraph" w:styleId="CommentText">
    <w:name w:val="annotation text"/>
    <w:basedOn w:val="Normal"/>
    <w:link w:val="CommentTextChar"/>
    <w:uiPriority w:val="99"/>
    <w:unhideWhenUsed/>
    <w:rsid w:val="0005255B"/>
    <w:rPr>
      <w:sz w:val="20"/>
      <w:szCs w:val="20"/>
    </w:rPr>
  </w:style>
  <w:style w:type="character" w:customStyle="1" w:styleId="CommentTextChar">
    <w:name w:val="Comment Text Char"/>
    <w:basedOn w:val="DefaultParagraphFont"/>
    <w:link w:val="CommentText"/>
    <w:uiPriority w:val="99"/>
    <w:rsid w:val="0005255B"/>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5255B"/>
    <w:rPr>
      <w:b/>
      <w:bCs/>
    </w:rPr>
  </w:style>
  <w:style w:type="character" w:customStyle="1" w:styleId="CommentSubjectChar">
    <w:name w:val="Comment Subject Char"/>
    <w:basedOn w:val="CommentTextChar"/>
    <w:link w:val="CommentSubject"/>
    <w:uiPriority w:val="99"/>
    <w:semiHidden/>
    <w:rsid w:val="0005255B"/>
    <w:rPr>
      <w:rFonts w:ascii="Calibri" w:hAnsi="Calibri" w:cs="Calibri"/>
      <w:b/>
      <w:bCs/>
      <w:sz w:val="20"/>
      <w:szCs w:val="20"/>
    </w:rPr>
  </w:style>
  <w:style w:type="character" w:styleId="Hyperlink">
    <w:name w:val="Hyperlink"/>
    <w:basedOn w:val="DefaultParagraphFont"/>
    <w:uiPriority w:val="99"/>
    <w:unhideWhenUsed/>
    <w:rsid w:val="00A414A1"/>
    <w:rPr>
      <w:color w:val="0563C1" w:themeColor="hyperlink"/>
      <w:u w:val="single"/>
    </w:rPr>
  </w:style>
  <w:style w:type="character" w:customStyle="1" w:styleId="UnresolvedMention1">
    <w:name w:val="Unresolved Mention1"/>
    <w:basedOn w:val="DefaultParagraphFont"/>
    <w:uiPriority w:val="99"/>
    <w:semiHidden/>
    <w:unhideWhenUsed/>
    <w:rsid w:val="00A414A1"/>
    <w:rPr>
      <w:color w:val="605E5C"/>
      <w:shd w:val="clear" w:color="auto" w:fill="E1DFDD"/>
    </w:rPr>
  </w:style>
  <w:style w:type="paragraph" w:styleId="NoSpacing">
    <w:name w:val="No Spacing"/>
    <w:basedOn w:val="Normal"/>
    <w:uiPriority w:val="1"/>
    <w:qFormat/>
    <w:rsid w:val="008B02DB"/>
    <w:rPr>
      <w:lang w:eastAsia="ro-RO"/>
    </w:rPr>
  </w:style>
  <w:style w:type="paragraph" w:styleId="NormalWeb">
    <w:name w:val="Normal (Web)"/>
    <w:basedOn w:val="Normal"/>
    <w:uiPriority w:val="99"/>
    <w:unhideWhenUsed/>
    <w:rsid w:val="008B02DB"/>
    <w:pPr>
      <w:spacing w:before="100" w:beforeAutospacing="1" w:after="100" w:afterAutospacing="1"/>
    </w:pPr>
    <w:rPr>
      <w:rFonts w:ascii="Times New Roman" w:eastAsia="Times New Roman" w:hAnsi="Times New Roman" w:cs="Times New Roman"/>
      <w:sz w:val="24"/>
      <w:szCs w:val="24"/>
      <w:lang w:eastAsia="ro-RO"/>
    </w:rPr>
  </w:style>
  <w:style w:type="character" w:customStyle="1" w:styleId="spelle">
    <w:name w:val="spelle"/>
    <w:basedOn w:val="DefaultParagraphFont"/>
    <w:rsid w:val="00A223E5"/>
  </w:style>
  <w:style w:type="paragraph" w:customStyle="1" w:styleId="BodyA">
    <w:name w:val="Body A"/>
    <w:rsid w:val="00DF72A6"/>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eastAsia="en-GB"/>
      <w14:textOutline w14:w="12700" w14:cap="flat" w14:cmpd="sng" w14:algn="ctr">
        <w14:noFill/>
        <w14:prstDash w14:val="solid"/>
        <w14:miter w14:lim="400000"/>
      </w14:textOutline>
    </w:rPr>
  </w:style>
  <w:style w:type="paragraph" w:styleId="Revision">
    <w:name w:val="Revision"/>
    <w:hidden/>
    <w:uiPriority w:val="99"/>
    <w:semiHidden/>
    <w:rsid w:val="00804E58"/>
  </w:style>
  <w:style w:type="paragraph" w:styleId="ListParagraph">
    <w:name w:val="List Paragraph"/>
    <w:basedOn w:val="Normal"/>
    <w:uiPriority w:val="34"/>
    <w:qFormat/>
    <w:rsid w:val="000A3539"/>
    <w:pPr>
      <w:spacing w:after="160" w:line="259" w:lineRule="auto"/>
      <w:ind w:left="720"/>
      <w:contextualSpacing/>
    </w:pPr>
    <w:rPr>
      <w:rFonts w:asciiTheme="minorHAnsi" w:hAnsiTheme="minorHAnsi" w:cstheme="minorBidi"/>
      <w:lang w:val="en-GB"/>
    </w:rPr>
  </w:style>
  <w:style w:type="character" w:styleId="UnresolvedMention">
    <w:name w:val="Unresolved Mention"/>
    <w:basedOn w:val="DefaultParagraphFont"/>
    <w:uiPriority w:val="99"/>
    <w:semiHidden/>
    <w:unhideWhenUsed/>
    <w:rsid w:val="009B30C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0" w:type="dxa"/>
        <w:right w:w="0" w:type="dxa"/>
      </w:tblCellMar>
    </w:tblPr>
  </w:style>
  <w:style w:type="paragraph" w:customStyle="1" w:styleId="xmsonormal">
    <w:name w:val="x_msonormal"/>
    <w:basedOn w:val="Normal"/>
    <w:rsid w:val="00BF6734"/>
    <w:rPr>
      <w:rFonts w:eastAsiaTheme="minorHAnsi"/>
      <w:lang w:val="en-US"/>
    </w:rPr>
  </w:style>
  <w:style w:type="character" w:customStyle="1" w:styleId="cf01">
    <w:name w:val="cf01"/>
    <w:basedOn w:val="DefaultParagraphFont"/>
    <w:rsid w:val="00F709B1"/>
    <w:rPr>
      <w:rFonts w:ascii="Segoe UI" w:hAnsi="Segoe UI" w:cs="Segoe UI" w:hint="default"/>
      <w:sz w:val="18"/>
      <w:szCs w:val="18"/>
    </w:rPr>
  </w:style>
  <w:style w:type="paragraph" w:customStyle="1" w:styleId="description-paragraph">
    <w:name w:val="description-paragraph"/>
    <w:basedOn w:val="Normal"/>
    <w:rsid w:val="00ED731B"/>
    <w:pPr>
      <w:spacing w:before="100" w:beforeAutospacing="1" w:after="100" w:afterAutospacing="1"/>
    </w:pPr>
    <w:rPr>
      <w:rFonts w:ascii="Times New Roman" w:eastAsia="Times New Roman" w:hAnsi="Times New Roman" w:cs="Times New Roman"/>
      <w:sz w:val="24"/>
      <w:szCs w:val="24"/>
      <w:lang w:val="en-US"/>
    </w:rPr>
  </w:style>
  <w:style w:type="character" w:customStyle="1" w:styleId="ui-provider">
    <w:name w:val="ui-provider"/>
    <w:basedOn w:val="DefaultParagraphFont"/>
    <w:rsid w:val="00ED6166"/>
  </w:style>
  <w:style w:type="character" w:styleId="FollowedHyperlink">
    <w:name w:val="FollowedHyperlink"/>
    <w:basedOn w:val="DefaultParagraphFont"/>
    <w:uiPriority w:val="99"/>
    <w:semiHidden/>
    <w:unhideWhenUsed/>
    <w:rsid w:val="000133AC"/>
    <w:rPr>
      <w:color w:val="954F72" w:themeColor="followedHyperlink"/>
      <w:u w:val="single"/>
    </w:rPr>
  </w:style>
  <w:style w:type="paragraph" w:customStyle="1" w:styleId="Body">
    <w:name w:val="Body"/>
    <w:rsid w:val="00655490"/>
    <w:pPr>
      <w:pBdr>
        <w:top w:val="nil"/>
        <w:left w:val="nil"/>
        <w:bottom w:val="nil"/>
        <w:right w:val="nil"/>
        <w:between w:val="nil"/>
      </w:pBdr>
    </w:pPr>
    <w:rPr>
      <w:rFonts w:ascii="Geneva" w:eastAsia="Arial Unicode MS" w:hAnsi="Geneva" w:cs="Arial Unicode MS"/>
      <w:color w:val="000000"/>
      <w:sz w:val="24"/>
      <w:szCs w:val="24"/>
      <w:u w:color="000000"/>
      <w:bdr w:val="nil"/>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5637">
      <w:bodyDiv w:val="1"/>
      <w:marLeft w:val="0"/>
      <w:marRight w:val="0"/>
      <w:marTop w:val="0"/>
      <w:marBottom w:val="0"/>
      <w:divBdr>
        <w:top w:val="none" w:sz="0" w:space="0" w:color="auto"/>
        <w:left w:val="none" w:sz="0" w:space="0" w:color="auto"/>
        <w:bottom w:val="none" w:sz="0" w:space="0" w:color="auto"/>
        <w:right w:val="none" w:sz="0" w:space="0" w:color="auto"/>
      </w:divBdr>
    </w:div>
    <w:div w:id="79642139">
      <w:bodyDiv w:val="1"/>
      <w:marLeft w:val="0"/>
      <w:marRight w:val="0"/>
      <w:marTop w:val="0"/>
      <w:marBottom w:val="0"/>
      <w:divBdr>
        <w:top w:val="none" w:sz="0" w:space="0" w:color="auto"/>
        <w:left w:val="none" w:sz="0" w:space="0" w:color="auto"/>
        <w:bottom w:val="none" w:sz="0" w:space="0" w:color="auto"/>
        <w:right w:val="none" w:sz="0" w:space="0" w:color="auto"/>
      </w:divBdr>
    </w:div>
    <w:div w:id="243297903">
      <w:bodyDiv w:val="1"/>
      <w:marLeft w:val="0"/>
      <w:marRight w:val="0"/>
      <w:marTop w:val="0"/>
      <w:marBottom w:val="0"/>
      <w:divBdr>
        <w:top w:val="none" w:sz="0" w:space="0" w:color="auto"/>
        <w:left w:val="none" w:sz="0" w:space="0" w:color="auto"/>
        <w:bottom w:val="none" w:sz="0" w:space="0" w:color="auto"/>
        <w:right w:val="none" w:sz="0" w:space="0" w:color="auto"/>
      </w:divBdr>
    </w:div>
    <w:div w:id="257831843">
      <w:bodyDiv w:val="1"/>
      <w:marLeft w:val="0"/>
      <w:marRight w:val="0"/>
      <w:marTop w:val="0"/>
      <w:marBottom w:val="0"/>
      <w:divBdr>
        <w:top w:val="none" w:sz="0" w:space="0" w:color="auto"/>
        <w:left w:val="none" w:sz="0" w:space="0" w:color="auto"/>
        <w:bottom w:val="none" w:sz="0" w:space="0" w:color="auto"/>
        <w:right w:val="none" w:sz="0" w:space="0" w:color="auto"/>
      </w:divBdr>
    </w:div>
    <w:div w:id="271253839">
      <w:bodyDiv w:val="1"/>
      <w:marLeft w:val="0"/>
      <w:marRight w:val="0"/>
      <w:marTop w:val="0"/>
      <w:marBottom w:val="0"/>
      <w:divBdr>
        <w:top w:val="none" w:sz="0" w:space="0" w:color="auto"/>
        <w:left w:val="none" w:sz="0" w:space="0" w:color="auto"/>
        <w:bottom w:val="none" w:sz="0" w:space="0" w:color="auto"/>
        <w:right w:val="none" w:sz="0" w:space="0" w:color="auto"/>
      </w:divBdr>
    </w:div>
    <w:div w:id="300770325">
      <w:bodyDiv w:val="1"/>
      <w:marLeft w:val="0"/>
      <w:marRight w:val="0"/>
      <w:marTop w:val="0"/>
      <w:marBottom w:val="0"/>
      <w:divBdr>
        <w:top w:val="none" w:sz="0" w:space="0" w:color="auto"/>
        <w:left w:val="none" w:sz="0" w:space="0" w:color="auto"/>
        <w:bottom w:val="none" w:sz="0" w:space="0" w:color="auto"/>
        <w:right w:val="none" w:sz="0" w:space="0" w:color="auto"/>
      </w:divBdr>
    </w:div>
    <w:div w:id="389114586">
      <w:bodyDiv w:val="1"/>
      <w:marLeft w:val="0"/>
      <w:marRight w:val="0"/>
      <w:marTop w:val="0"/>
      <w:marBottom w:val="0"/>
      <w:divBdr>
        <w:top w:val="none" w:sz="0" w:space="0" w:color="auto"/>
        <w:left w:val="none" w:sz="0" w:space="0" w:color="auto"/>
        <w:bottom w:val="none" w:sz="0" w:space="0" w:color="auto"/>
        <w:right w:val="none" w:sz="0" w:space="0" w:color="auto"/>
      </w:divBdr>
      <w:divsChild>
        <w:div w:id="137066380">
          <w:marLeft w:val="0"/>
          <w:marRight w:val="0"/>
          <w:marTop w:val="0"/>
          <w:marBottom w:val="0"/>
          <w:divBdr>
            <w:top w:val="none" w:sz="0" w:space="0" w:color="auto"/>
            <w:left w:val="none" w:sz="0" w:space="0" w:color="auto"/>
            <w:bottom w:val="none" w:sz="0" w:space="0" w:color="auto"/>
            <w:right w:val="none" w:sz="0" w:space="0" w:color="auto"/>
          </w:divBdr>
        </w:div>
        <w:div w:id="1682120980">
          <w:marLeft w:val="0"/>
          <w:marRight w:val="0"/>
          <w:marTop w:val="0"/>
          <w:marBottom w:val="0"/>
          <w:divBdr>
            <w:top w:val="none" w:sz="0" w:space="0" w:color="auto"/>
            <w:left w:val="none" w:sz="0" w:space="0" w:color="auto"/>
            <w:bottom w:val="none" w:sz="0" w:space="0" w:color="auto"/>
            <w:right w:val="none" w:sz="0" w:space="0" w:color="auto"/>
          </w:divBdr>
        </w:div>
      </w:divsChild>
    </w:div>
    <w:div w:id="401760838">
      <w:bodyDiv w:val="1"/>
      <w:marLeft w:val="0"/>
      <w:marRight w:val="0"/>
      <w:marTop w:val="0"/>
      <w:marBottom w:val="0"/>
      <w:divBdr>
        <w:top w:val="none" w:sz="0" w:space="0" w:color="auto"/>
        <w:left w:val="none" w:sz="0" w:space="0" w:color="auto"/>
        <w:bottom w:val="none" w:sz="0" w:space="0" w:color="auto"/>
        <w:right w:val="none" w:sz="0" w:space="0" w:color="auto"/>
      </w:divBdr>
    </w:div>
    <w:div w:id="425419147">
      <w:bodyDiv w:val="1"/>
      <w:marLeft w:val="0"/>
      <w:marRight w:val="0"/>
      <w:marTop w:val="0"/>
      <w:marBottom w:val="0"/>
      <w:divBdr>
        <w:top w:val="none" w:sz="0" w:space="0" w:color="auto"/>
        <w:left w:val="none" w:sz="0" w:space="0" w:color="auto"/>
        <w:bottom w:val="none" w:sz="0" w:space="0" w:color="auto"/>
        <w:right w:val="none" w:sz="0" w:space="0" w:color="auto"/>
      </w:divBdr>
    </w:div>
    <w:div w:id="477773114">
      <w:bodyDiv w:val="1"/>
      <w:marLeft w:val="0"/>
      <w:marRight w:val="0"/>
      <w:marTop w:val="0"/>
      <w:marBottom w:val="0"/>
      <w:divBdr>
        <w:top w:val="none" w:sz="0" w:space="0" w:color="auto"/>
        <w:left w:val="none" w:sz="0" w:space="0" w:color="auto"/>
        <w:bottom w:val="none" w:sz="0" w:space="0" w:color="auto"/>
        <w:right w:val="none" w:sz="0" w:space="0" w:color="auto"/>
      </w:divBdr>
    </w:div>
    <w:div w:id="536507639">
      <w:bodyDiv w:val="1"/>
      <w:marLeft w:val="0"/>
      <w:marRight w:val="0"/>
      <w:marTop w:val="0"/>
      <w:marBottom w:val="0"/>
      <w:divBdr>
        <w:top w:val="none" w:sz="0" w:space="0" w:color="auto"/>
        <w:left w:val="none" w:sz="0" w:space="0" w:color="auto"/>
        <w:bottom w:val="none" w:sz="0" w:space="0" w:color="auto"/>
        <w:right w:val="none" w:sz="0" w:space="0" w:color="auto"/>
      </w:divBdr>
    </w:div>
    <w:div w:id="537745218">
      <w:bodyDiv w:val="1"/>
      <w:marLeft w:val="0"/>
      <w:marRight w:val="0"/>
      <w:marTop w:val="0"/>
      <w:marBottom w:val="0"/>
      <w:divBdr>
        <w:top w:val="none" w:sz="0" w:space="0" w:color="auto"/>
        <w:left w:val="none" w:sz="0" w:space="0" w:color="auto"/>
        <w:bottom w:val="none" w:sz="0" w:space="0" w:color="auto"/>
        <w:right w:val="none" w:sz="0" w:space="0" w:color="auto"/>
      </w:divBdr>
    </w:div>
    <w:div w:id="587077223">
      <w:bodyDiv w:val="1"/>
      <w:marLeft w:val="0"/>
      <w:marRight w:val="0"/>
      <w:marTop w:val="0"/>
      <w:marBottom w:val="0"/>
      <w:divBdr>
        <w:top w:val="none" w:sz="0" w:space="0" w:color="auto"/>
        <w:left w:val="none" w:sz="0" w:space="0" w:color="auto"/>
        <w:bottom w:val="none" w:sz="0" w:space="0" w:color="auto"/>
        <w:right w:val="none" w:sz="0" w:space="0" w:color="auto"/>
      </w:divBdr>
    </w:div>
    <w:div w:id="594368073">
      <w:bodyDiv w:val="1"/>
      <w:marLeft w:val="0"/>
      <w:marRight w:val="0"/>
      <w:marTop w:val="0"/>
      <w:marBottom w:val="0"/>
      <w:divBdr>
        <w:top w:val="none" w:sz="0" w:space="0" w:color="auto"/>
        <w:left w:val="none" w:sz="0" w:space="0" w:color="auto"/>
        <w:bottom w:val="none" w:sz="0" w:space="0" w:color="auto"/>
        <w:right w:val="none" w:sz="0" w:space="0" w:color="auto"/>
      </w:divBdr>
    </w:div>
    <w:div w:id="618804984">
      <w:bodyDiv w:val="1"/>
      <w:marLeft w:val="0"/>
      <w:marRight w:val="0"/>
      <w:marTop w:val="0"/>
      <w:marBottom w:val="0"/>
      <w:divBdr>
        <w:top w:val="none" w:sz="0" w:space="0" w:color="auto"/>
        <w:left w:val="none" w:sz="0" w:space="0" w:color="auto"/>
        <w:bottom w:val="none" w:sz="0" w:space="0" w:color="auto"/>
        <w:right w:val="none" w:sz="0" w:space="0" w:color="auto"/>
      </w:divBdr>
    </w:div>
    <w:div w:id="634289757">
      <w:bodyDiv w:val="1"/>
      <w:marLeft w:val="0"/>
      <w:marRight w:val="0"/>
      <w:marTop w:val="0"/>
      <w:marBottom w:val="0"/>
      <w:divBdr>
        <w:top w:val="none" w:sz="0" w:space="0" w:color="auto"/>
        <w:left w:val="none" w:sz="0" w:space="0" w:color="auto"/>
        <w:bottom w:val="none" w:sz="0" w:space="0" w:color="auto"/>
        <w:right w:val="none" w:sz="0" w:space="0" w:color="auto"/>
      </w:divBdr>
    </w:div>
    <w:div w:id="698744982">
      <w:bodyDiv w:val="1"/>
      <w:marLeft w:val="0"/>
      <w:marRight w:val="0"/>
      <w:marTop w:val="0"/>
      <w:marBottom w:val="0"/>
      <w:divBdr>
        <w:top w:val="none" w:sz="0" w:space="0" w:color="auto"/>
        <w:left w:val="none" w:sz="0" w:space="0" w:color="auto"/>
        <w:bottom w:val="none" w:sz="0" w:space="0" w:color="auto"/>
        <w:right w:val="none" w:sz="0" w:space="0" w:color="auto"/>
      </w:divBdr>
    </w:div>
    <w:div w:id="815999396">
      <w:bodyDiv w:val="1"/>
      <w:marLeft w:val="0"/>
      <w:marRight w:val="0"/>
      <w:marTop w:val="0"/>
      <w:marBottom w:val="0"/>
      <w:divBdr>
        <w:top w:val="none" w:sz="0" w:space="0" w:color="auto"/>
        <w:left w:val="none" w:sz="0" w:space="0" w:color="auto"/>
        <w:bottom w:val="none" w:sz="0" w:space="0" w:color="auto"/>
        <w:right w:val="none" w:sz="0" w:space="0" w:color="auto"/>
      </w:divBdr>
    </w:div>
    <w:div w:id="876813138">
      <w:bodyDiv w:val="1"/>
      <w:marLeft w:val="0"/>
      <w:marRight w:val="0"/>
      <w:marTop w:val="0"/>
      <w:marBottom w:val="0"/>
      <w:divBdr>
        <w:top w:val="none" w:sz="0" w:space="0" w:color="auto"/>
        <w:left w:val="none" w:sz="0" w:space="0" w:color="auto"/>
        <w:bottom w:val="none" w:sz="0" w:space="0" w:color="auto"/>
        <w:right w:val="none" w:sz="0" w:space="0" w:color="auto"/>
      </w:divBdr>
    </w:div>
    <w:div w:id="971592332">
      <w:bodyDiv w:val="1"/>
      <w:marLeft w:val="0"/>
      <w:marRight w:val="0"/>
      <w:marTop w:val="0"/>
      <w:marBottom w:val="0"/>
      <w:divBdr>
        <w:top w:val="none" w:sz="0" w:space="0" w:color="auto"/>
        <w:left w:val="none" w:sz="0" w:space="0" w:color="auto"/>
        <w:bottom w:val="none" w:sz="0" w:space="0" w:color="auto"/>
        <w:right w:val="none" w:sz="0" w:space="0" w:color="auto"/>
      </w:divBdr>
    </w:div>
    <w:div w:id="972103670">
      <w:bodyDiv w:val="1"/>
      <w:marLeft w:val="0"/>
      <w:marRight w:val="0"/>
      <w:marTop w:val="0"/>
      <w:marBottom w:val="0"/>
      <w:divBdr>
        <w:top w:val="none" w:sz="0" w:space="0" w:color="auto"/>
        <w:left w:val="none" w:sz="0" w:space="0" w:color="auto"/>
        <w:bottom w:val="none" w:sz="0" w:space="0" w:color="auto"/>
        <w:right w:val="none" w:sz="0" w:space="0" w:color="auto"/>
      </w:divBdr>
    </w:div>
    <w:div w:id="979382450">
      <w:bodyDiv w:val="1"/>
      <w:marLeft w:val="0"/>
      <w:marRight w:val="0"/>
      <w:marTop w:val="0"/>
      <w:marBottom w:val="0"/>
      <w:divBdr>
        <w:top w:val="none" w:sz="0" w:space="0" w:color="auto"/>
        <w:left w:val="none" w:sz="0" w:space="0" w:color="auto"/>
        <w:bottom w:val="none" w:sz="0" w:space="0" w:color="auto"/>
        <w:right w:val="none" w:sz="0" w:space="0" w:color="auto"/>
      </w:divBdr>
    </w:div>
    <w:div w:id="1053650985">
      <w:bodyDiv w:val="1"/>
      <w:marLeft w:val="0"/>
      <w:marRight w:val="0"/>
      <w:marTop w:val="0"/>
      <w:marBottom w:val="0"/>
      <w:divBdr>
        <w:top w:val="none" w:sz="0" w:space="0" w:color="auto"/>
        <w:left w:val="none" w:sz="0" w:space="0" w:color="auto"/>
        <w:bottom w:val="none" w:sz="0" w:space="0" w:color="auto"/>
        <w:right w:val="none" w:sz="0" w:space="0" w:color="auto"/>
      </w:divBdr>
    </w:div>
    <w:div w:id="1132750254">
      <w:bodyDiv w:val="1"/>
      <w:marLeft w:val="0"/>
      <w:marRight w:val="0"/>
      <w:marTop w:val="0"/>
      <w:marBottom w:val="0"/>
      <w:divBdr>
        <w:top w:val="none" w:sz="0" w:space="0" w:color="auto"/>
        <w:left w:val="none" w:sz="0" w:space="0" w:color="auto"/>
        <w:bottom w:val="none" w:sz="0" w:space="0" w:color="auto"/>
        <w:right w:val="none" w:sz="0" w:space="0" w:color="auto"/>
      </w:divBdr>
    </w:div>
    <w:div w:id="1226724313">
      <w:bodyDiv w:val="1"/>
      <w:marLeft w:val="0"/>
      <w:marRight w:val="0"/>
      <w:marTop w:val="0"/>
      <w:marBottom w:val="0"/>
      <w:divBdr>
        <w:top w:val="none" w:sz="0" w:space="0" w:color="auto"/>
        <w:left w:val="none" w:sz="0" w:space="0" w:color="auto"/>
        <w:bottom w:val="none" w:sz="0" w:space="0" w:color="auto"/>
        <w:right w:val="none" w:sz="0" w:space="0" w:color="auto"/>
      </w:divBdr>
    </w:div>
    <w:div w:id="1330016750">
      <w:bodyDiv w:val="1"/>
      <w:marLeft w:val="0"/>
      <w:marRight w:val="0"/>
      <w:marTop w:val="0"/>
      <w:marBottom w:val="0"/>
      <w:divBdr>
        <w:top w:val="none" w:sz="0" w:space="0" w:color="auto"/>
        <w:left w:val="none" w:sz="0" w:space="0" w:color="auto"/>
        <w:bottom w:val="none" w:sz="0" w:space="0" w:color="auto"/>
        <w:right w:val="none" w:sz="0" w:space="0" w:color="auto"/>
      </w:divBdr>
    </w:div>
    <w:div w:id="1433892633">
      <w:bodyDiv w:val="1"/>
      <w:marLeft w:val="0"/>
      <w:marRight w:val="0"/>
      <w:marTop w:val="0"/>
      <w:marBottom w:val="0"/>
      <w:divBdr>
        <w:top w:val="none" w:sz="0" w:space="0" w:color="auto"/>
        <w:left w:val="none" w:sz="0" w:space="0" w:color="auto"/>
        <w:bottom w:val="none" w:sz="0" w:space="0" w:color="auto"/>
        <w:right w:val="none" w:sz="0" w:space="0" w:color="auto"/>
      </w:divBdr>
    </w:div>
    <w:div w:id="1479879152">
      <w:bodyDiv w:val="1"/>
      <w:marLeft w:val="0"/>
      <w:marRight w:val="0"/>
      <w:marTop w:val="0"/>
      <w:marBottom w:val="0"/>
      <w:divBdr>
        <w:top w:val="none" w:sz="0" w:space="0" w:color="auto"/>
        <w:left w:val="none" w:sz="0" w:space="0" w:color="auto"/>
        <w:bottom w:val="none" w:sz="0" w:space="0" w:color="auto"/>
        <w:right w:val="none" w:sz="0" w:space="0" w:color="auto"/>
      </w:divBdr>
      <w:divsChild>
        <w:div w:id="888808539">
          <w:marLeft w:val="150"/>
          <w:marRight w:val="0"/>
          <w:marTop w:val="0"/>
          <w:marBottom w:val="0"/>
          <w:divBdr>
            <w:top w:val="none" w:sz="0" w:space="0" w:color="auto"/>
            <w:left w:val="none" w:sz="0" w:space="0" w:color="auto"/>
            <w:bottom w:val="none" w:sz="0" w:space="0" w:color="auto"/>
            <w:right w:val="none" w:sz="0" w:space="0" w:color="auto"/>
          </w:divBdr>
        </w:div>
      </w:divsChild>
    </w:div>
    <w:div w:id="1533036244">
      <w:bodyDiv w:val="1"/>
      <w:marLeft w:val="0"/>
      <w:marRight w:val="0"/>
      <w:marTop w:val="0"/>
      <w:marBottom w:val="0"/>
      <w:divBdr>
        <w:top w:val="none" w:sz="0" w:space="0" w:color="auto"/>
        <w:left w:val="none" w:sz="0" w:space="0" w:color="auto"/>
        <w:bottom w:val="none" w:sz="0" w:space="0" w:color="auto"/>
        <w:right w:val="none" w:sz="0" w:space="0" w:color="auto"/>
      </w:divBdr>
    </w:div>
    <w:div w:id="1562984885">
      <w:bodyDiv w:val="1"/>
      <w:marLeft w:val="0"/>
      <w:marRight w:val="0"/>
      <w:marTop w:val="0"/>
      <w:marBottom w:val="0"/>
      <w:divBdr>
        <w:top w:val="none" w:sz="0" w:space="0" w:color="auto"/>
        <w:left w:val="none" w:sz="0" w:space="0" w:color="auto"/>
        <w:bottom w:val="none" w:sz="0" w:space="0" w:color="auto"/>
        <w:right w:val="none" w:sz="0" w:space="0" w:color="auto"/>
      </w:divBdr>
    </w:div>
    <w:div w:id="1677001207">
      <w:bodyDiv w:val="1"/>
      <w:marLeft w:val="0"/>
      <w:marRight w:val="0"/>
      <w:marTop w:val="0"/>
      <w:marBottom w:val="0"/>
      <w:divBdr>
        <w:top w:val="none" w:sz="0" w:space="0" w:color="auto"/>
        <w:left w:val="none" w:sz="0" w:space="0" w:color="auto"/>
        <w:bottom w:val="none" w:sz="0" w:space="0" w:color="auto"/>
        <w:right w:val="none" w:sz="0" w:space="0" w:color="auto"/>
      </w:divBdr>
    </w:div>
    <w:div w:id="1710568042">
      <w:bodyDiv w:val="1"/>
      <w:marLeft w:val="0"/>
      <w:marRight w:val="0"/>
      <w:marTop w:val="0"/>
      <w:marBottom w:val="0"/>
      <w:divBdr>
        <w:top w:val="none" w:sz="0" w:space="0" w:color="auto"/>
        <w:left w:val="none" w:sz="0" w:space="0" w:color="auto"/>
        <w:bottom w:val="none" w:sz="0" w:space="0" w:color="auto"/>
        <w:right w:val="none" w:sz="0" w:space="0" w:color="auto"/>
      </w:divBdr>
      <w:divsChild>
        <w:div w:id="407114264">
          <w:marLeft w:val="0"/>
          <w:marRight w:val="0"/>
          <w:marTop w:val="0"/>
          <w:marBottom w:val="0"/>
          <w:divBdr>
            <w:top w:val="none" w:sz="0" w:space="0" w:color="auto"/>
            <w:left w:val="none" w:sz="0" w:space="0" w:color="auto"/>
            <w:bottom w:val="none" w:sz="0" w:space="0" w:color="auto"/>
            <w:right w:val="none" w:sz="0" w:space="0" w:color="auto"/>
          </w:divBdr>
        </w:div>
        <w:div w:id="1053577815">
          <w:marLeft w:val="0"/>
          <w:marRight w:val="0"/>
          <w:marTop w:val="0"/>
          <w:marBottom w:val="0"/>
          <w:divBdr>
            <w:top w:val="none" w:sz="0" w:space="0" w:color="auto"/>
            <w:left w:val="none" w:sz="0" w:space="0" w:color="auto"/>
            <w:bottom w:val="none" w:sz="0" w:space="0" w:color="auto"/>
            <w:right w:val="none" w:sz="0" w:space="0" w:color="auto"/>
          </w:divBdr>
        </w:div>
      </w:divsChild>
    </w:div>
    <w:div w:id="1728334002">
      <w:bodyDiv w:val="1"/>
      <w:marLeft w:val="0"/>
      <w:marRight w:val="0"/>
      <w:marTop w:val="0"/>
      <w:marBottom w:val="0"/>
      <w:divBdr>
        <w:top w:val="none" w:sz="0" w:space="0" w:color="auto"/>
        <w:left w:val="none" w:sz="0" w:space="0" w:color="auto"/>
        <w:bottom w:val="none" w:sz="0" w:space="0" w:color="auto"/>
        <w:right w:val="none" w:sz="0" w:space="0" w:color="auto"/>
      </w:divBdr>
    </w:div>
    <w:div w:id="1745027319">
      <w:bodyDiv w:val="1"/>
      <w:marLeft w:val="0"/>
      <w:marRight w:val="0"/>
      <w:marTop w:val="0"/>
      <w:marBottom w:val="0"/>
      <w:divBdr>
        <w:top w:val="none" w:sz="0" w:space="0" w:color="auto"/>
        <w:left w:val="none" w:sz="0" w:space="0" w:color="auto"/>
        <w:bottom w:val="none" w:sz="0" w:space="0" w:color="auto"/>
        <w:right w:val="none" w:sz="0" w:space="0" w:color="auto"/>
      </w:divBdr>
    </w:div>
    <w:div w:id="1746683038">
      <w:bodyDiv w:val="1"/>
      <w:marLeft w:val="0"/>
      <w:marRight w:val="0"/>
      <w:marTop w:val="0"/>
      <w:marBottom w:val="0"/>
      <w:divBdr>
        <w:top w:val="none" w:sz="0" w:space="0" w:color="auto"/>
        <w:left w:val="none" w:sz="0" w:space="0" w:color="auto"/>
        <w:bottom w:val="none" w:sz="0" w:space="0" w:color="auto"/>
        <w:right w:val="none" w:sz="0" w:space="0" w:color="auto"/>
      </w:divBdr>
    </w:div>
    <w:div w:id="1783380343">
      <w:bodyDiv w:val="1"/>
      <w:marLeft w:val="0"/>
      <w:marRight w:val="0"/>
      <w:marTop w:val="0"/>
      <w:marBottom w:val="0"/>
      <w:divBdr>
        <w:top w:val="none" w:sz="0" w:space="0" w:color="auto"/>
        <w:left w:val="none" w:sz="0" w:space="0" w:color="auto"/>
        <w:bottom w:val="none" w:sz="0" w:space="0" w:color="auto"/>
        <w:right w:val="none" w:sz="0" w:space="0" w:color="auto"/>
      </w:divBdr>
    </w:div>
    <w:div w:id="1926261956">
      <w:bodyDiv w:val="1"/>
      <w:marLeft w:val="0"/>
      <w:marRight w:val="0"/>
      <w:marTop w:val="0"/>
      <w:marBottom w:val="0"/>
      <w:divBdr>
        <w:top w:val="none" w:sz="0" w:space="0" w:color="auto"/>
        <w:left w:val="none" w:sz="0" w:space="0" w:color="auto"/>
        <w:bottom w:val="none" w:sz="0" w:space="0" w:color="auto"/>
        <w:right w:val="none" w:sz="0" w:space="0" w:color="auto"/>
      </w:divBdr>
    </w:div>
    <w:div w:id="2006590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e69172-cf37-407a-8415-5775685e08bd" xsi:nil="true"/>
    <lcf76f155ced4ddcb4097134ff3c332f xmlns="5d4e4bd3-d8d0-427c-bb9f-9c81d59d52ec">
      <Terms xmlns="http://schemas.microsoft.com/office/infopath/2007/PartnerControls"/>
    </lcf76f155ced4ddcb4097134ff3c332f>
    <MediaLengthInSeconds xmlns="5d4e4bd3-d8d0-427c-bb9f-9c81d59d52ec" xsi:nil="true"/>
  </documentManagement>
</p:properties>
</file>

<file path=customXml/item2.xml><?xml version="1.0" encoding="utf-8"?>
<titus xmlns="http://schemas.titus.com/TitusProperties/">
  <TitusGUID xmlns="">1edd1f5d-f4de-4aea-b8d5-2bb82d6b9461</TitusGUID>
  <TitusMetadata xmlns="">eyJucyI6Imh0dHA6XC9cL3d3dy50aXR1cy5jb21cL25zXC9UcmFuc2ZvbmRPZmZpY2UiLCJwcm9wcyI6W3sibiI6IkNMQVNJRklDQVJFIiwidmFscyI6W3sidmFsdWUiOiJUVXpJbnRlcm4ifV19XX0=</TitusMetadata>
</titu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WlFRBs3yjvhu+1c6A7N1hOIvMTQ==">AMUW2mUayLN4r8iC1VWm0Za+AciF7eu4FQVNHo6eIf5nOat2QBsZkhc+e4gH/sNznMRlddqsNEyptm56t1yzzVfv3c3DT+GV4QjdaA0y6yOJ8wc3lhQfcXg=</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FCAAEB63A9206445A4BA1BF806E26A03" ma:contentTypeVersion="13" ma:contentTypeDescription="Create a new document." ma:contentTypeScope="" ma:versionID="15d194b142440400a48c42444aca4834">
  <xsd:schema xmlns:xsd="http://www.w3.org/2001/XMLSchema" xmlns:xs="http://www.w3.org/2001/XMLSchema" xmlns:p="http://schemas.microsoft.com/office/2006/metadata/properties" xmlns:ns2="5d4e4bd3-d8d0-427c-bb9f-9c81d59d52ec" xmlns:ns3="b8e69172-cf37-407a-8415-5775685e08bd" targetNamespace="http://schemas.microsoft.com/office/2006/metadata/properties" ma:root="true" ma:fieldsID="eeddbb58cef5f0d67daf37ff3e506644" ns2:_="" ns3:_="">
    <xsd:import namespace="5d4e4bd3-d8d0-427c-bb9f-9c81d59d52ec"/>
    <xsd:import namespace="b8e69172-cf37-407a-8415-5775685e08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e4bd3-d8d0-427c-bb9f-9c81d59d5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268cbc2-d53f-47e4-bedf-5fdd9edde3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e69172-cf37-407a-8415-5775685e08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beea75a-5b87-4215-a93a-2f8b0ee84b95}" ma:internalName="TaxCatchAll" ma:showField="CatchAllData" ma:web="b8e69172-cf37-407a-8415-5775685e08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38B39C-CF7D-48EE-8205-195FCF72713D}">
  <ds:schemaRefs>
    <ds:schemaRef ds:uri="http://schemas.microsoft.com/office/2006/metadata/properties"/>
    <ds:schemaRef ds:uri="http://schemas.microsoft.com/office/infopath/2007/PartnerControls"/>
    <ds:schemaRef ds:uri="b8e69172-cf37-407a-8415-5775685e08bd"/>
    <ds:schemaRef ds:uri="5d4e4bd3-d8d0-427c-bb9f-9c81d59d52ec"/>
  </ds:schemaRefs>
</ds:datastoreItem>
</file>

<file path=customXml/itemProps2.xml><?xml version="1.0" encoding="utf-8"?>
<ds:datastoreItem xmlns:ds="http://schemas.openxmlformats.org/officeDocument/2006/customXml" ds:itemID="{91C318AA-B3EA-4F9D-9618-24749556EF60}">
  <ds:schemaRefs>
    <ds:schemaRef ds:uri="http://schemas.titus.com/TitusProperties/"/>
    <ds:schemaRef ds:uri=""/>
  </ds:schemaRefs>
</ds:datastoreItem>
</file>

<file path=customXml/itemProps3.xml><?xml version="1.0" encoding="utf-8"?>
<ds:datastoreItem xmlns:ds="http://schemas.openxmlformats.org/officeDocument/2006/customXml" ds:itemID="{476DBDED-D2FC-4DDB-B1FF-3C20DFD71C6F}">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0FB7B52F-4F7D-4A3B-8A8C-EE50B24558BA}">
  <ds:schemaRefs>
    <ds:schemaRef ds:uri="http://schemas.microsoft.com/sharepoint/v3/contenttype/forms"/>
  </ds:schemaRefs>
</ds:datastoreItem>
</file>

<file path=customXml/itemProps6.xml><?xml version="1.0" encoding="utf-8"?>
<ds:datastoreItem xmlns:ds="http://schemas.openxmlformats.org/officeDocument/2006/customXml" ds:itemID="{C027B934-1805-4B2D-9813-9D3EAB9BB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e4bd3-d8d0-427c-bb9f-9c81d59d52ec"/>
    <ds:schemaRef ds:uri="b8e69172-cf37-407a-8415-5775685e0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87b6ea1-3db9-4fe1-a9d7-85d4c64ce5cc}" enabled="0" method="" siteId="{587b6ea1-3db9-4fe1-a9d7-85d4c64ce5cc}" removed="1"/>
</clbl:labelList>
</file>

<file path=docProps/app.xml><?xml version="1.0" encoding="utf-8"?>
<Properties xmlns="http://schemas.openxmlformats.org/officeDocument/2006/extended-properties" xmlns:vt="http://schemas.openxmlformats.org/officeDocument/2006/docPropsVTypes">
  <Template>Normal.dotm</Template>
  <TotalTime>22</TotalTime>
  <Pages>2</Pages>
  <Words>1014</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Murea, A.G. (Alexandra - Gabriela)</dc:creator>
  <cp:keywords/>
  <cp:lastModifiedBy>Raluca Nita</cp:lastModifiedBy>
  <cp:revision>4</cp:revision>
  <dcterms:created xsi:type="dcterms:W3CDTF">2026-07-14T14:59:00Z</dcterms:created>
  <dcterms:modified xsi:type="dcterms:W3CDTF">2026-07-15T07:11:00Z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31947c-bc8e-4fd1-b8a9-8a41280ea2d6_Enabled">
    <vt:lpwstr>true</vt:lpwstr>
  </property>
  <property fmtid="{D5CDD505-2E9C-101B-9397-08002B2CF9AE}" pid="3" name="MSIP_Label_4b31947c-bc8e-4fd1-b8a9-8a41280ea2d6_SetDate">
    <vt:lpwstr>2021-05-24T12:25:51Z</vt:lpwstr>
  </property>
  <property fmtid="{D5CDD505-2E9C-101B-9397-08002B2CF9AE}" pid="4" name="MSIP_Label_4b31947c-bc8e-4fd1-b8a9-8a41280ea2d6_Method">
    <vt:lpwstr>Standard</vt:lpwstr>
  </property>
  <property fmtid="{D5CDD505-2E9C-101B-9397-08002B2CF9AE}" pid="5" name="MSIP_Label_4b31947c-bc8e-4fd1-b8a9-8a41280ea2d6_Name">
    <vt:lpwstr>4b31947c-bc8e-4fd1-b8a9-8a41280ea2d6</vt:lpwstr>
  </property>
  <property fmtid="{D5CDD505-2E9C-101B-9397-08002B2CF9AE}" pid="6" name="MSIP_Label_4b31947c-bc8e-4fd1-b8a9-8a41280ea2d6_SiteId">
    <vt:lpwstr>b461b2e7-504e-47ee-bc9b-27c40af0adab</vt:lpwstr>
  </property>
  <property fmtid="{D5CDD505-2E9C-101B-9397-08002B2CF9AE}" pid="7" name="MSIP_Label_4b31947c-bc8e-4fd1-b8a9-8a41280ea2d6_ActionId">
    <vt:lpwstr>bf586c2c-7b0b-4455-9d35-88636b684e10</vt:lpwstr>
  </property>
  <property fmtid="{D5CDD505-2E9C-101B-9397-08002B2CF9AE}" pid="8" name="MSIP_Label_4b31947c-bc8e-4fd1-b8a9-8a41280ea2d6_ContentBits">
    <vt:lpwstr>0</vt:lpwstr>
  </property>
  <property fmtid="{D5CDD505-2E9C-101B-9397-08002B2CF9AE}" pid="9" name="ContentTypeId">
    <vt:lpwstr>0x010100FCAAEB63A9206445A4BA1BF806E26A03</vt:lpwstr>
  </property>
  <property fmtid="{D5CDD505-2E9C-101B-9397-08002B2CF9AE}" pid="10" name="Order">
    <vt:r8>28695900</vt:r8>
  </property>
  <property fmtid="{D5CDD505-2E9C-101B-9397-08002B2CF9AE}" pid="11" name="xd_ProgID">
    <vt:lpwstr/>
  </property>
  <property fmtid="{D5CDD505-2E9C-101B-9397-08002B2CF9AE}" pid="12" name="MediaServiceImageTags">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TitusGUID">
    <vt:lpwstr>1edd1f5d-f4de-4aea-b8d5-2bb82d6b9461</vt:lpwstr>
  </property>
  <property fmtid="{D5CDD505-2E9C-101B-9397-08002B2CF9AE}" pid="19" name="CLASIFICARE">
    <vt:lpwstr>TUzIntern</vt:lpwstr>
  </property>
  <property fmtid="{D5CDD505-2E9C-101B-9397-08002B2CF9AE}" pid="20" name="GrammarlyDocumentId">
    <vt:lpwstr>630c4e32-0e0d-4c48-9e85-7157300091a4</vt:lpwstr>
  </property>
</Properties>
</file>